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C8" w:rsidRDefault="00F803F2" w:rsidP="00F80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2ADC" w:rsidRPr="00062AD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="00062ADC" w:rsidRPr="00062ADC">
        <w:rPr>
          <w:rFonts w:ascii="Arial" w:hAnsi="Arial" w:cs="Arial"/>
          <w:sz w:val="24"/>
          <w:szCs w:val="24"/>
        </w:rPr>
        <w:t xml:space="preserve"> </w:t>
      </w:r>
      <w:r w:rsidR="00062ADC">
        <w:rPr>
          <w:rFonts w:ascii="Arial" w:hAnsi="Arial" w:cs="Arial"/>
          <w:sz w:val="24"/>
          <w:szCs w:val="24"/>
        </w:rPr>
        <w:t>reunión de la Comisión de Ley General de Aguas</w:t>
      </w:r>
    </w:p>
    <w:p w:rsidR="00062ADC" w:rsidRDefault="00062ADC" w:rsidP="00F80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Derivado de los acuerdos del Consejo de Ciencia y Tecnología (CCT) del SITIMTA, se organizó el grupo de la Comisión de Ley General de Aguas, la cual estará coordinada por Humberto Ramírez Rivera e integrada con los siguientes compañeros: Armando Trelles Jasso,  Xóchitl Peñaloza Rueda, Ernesto Olvera </w:t>
      </w:r>
      <w:proofErr w:type="spellStart"/>
      <w:r>
        <w:rPr>
          <w:rFonts w:ascii="Arial" w:hAnsi="Arial" w:cs="Arial"/>
          <w:sz w:val="24"/>
          <w:szCs w:val="24"/>
        </w:rPr>
        <w:t>Aranzolo</w:t>
      </w:r>
      <w:proofErr w:type="spellEnd"/>
      <w:r>
        <w:rPr>
          <w:rFonts w:ascii="Arial" w:hAnsi="Arial" w:cs="Arial"/>
          <w:sz w:val="24"/>
          <w:szCs w:val="24"/>
        </w:rPr>
        <w:t>, Gilberto Salgado Maldonado, Eduardo Moreno Bañuelos y Ricardo Álvarez Bretón.</w:t>
      </w:r>
    </w:p>
    <w:p w:rsidR="00062ADC" w:rsidRDefault="00062ADC" w:rsidP="00F80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reunión, Rafael Espinosa hizo el comentario a Humberto Ramírez de entablar pláticas con Alfonso Banderas </w:t>
      </w:r>
      <w:proofErr w:type="spellStart"/>
      <w:r>
        <w:rPr>
          <w:rFonts w:ascii="Arial" w:hAnsi="Arial" w:cs="Arial"/>
          <w:sz w:val="24"/>
          <w:szCs w:val="24"/>
        </w:rPr>
        <w:t>Tarabay</w:t>
      </w:r>
      <w:proofErr w:type="spellEnd"/>
      <w:r>
        <w:rPr>
          <w:rFonts w:ascii="Arial" w:hAnsi="Arial" w:cs="Arial"/>
          <w:sz w:val="24"/>
          <w:szCs w:val="24"/>
        </w:rPr>
        <w:t xml:space="preserve"> y con Mario </w:t>
      </w:r>
      <w:proofErr w:type="spellStart"/>
      <w:r>
        <w:rPr>
          <w:rFonts w:ascii="Arial" w:hAnsi="Arial" w:cs="Arial"/>
          <w:sz w:val="24"/>
          <w:szCs w:val="24"/>
        </w:rPr>
        <w:t>Buenfil</w:t>
      </w:r>
      <w:proofErr w:type="spellEnd"/>
      <w:r>
        <w:rPr>
          <w:rFonts w:ascii="Arial" w:hAnsi="Arial" w:cs="Arial"/>
          <w:sz w:val="24"/>
          <w:szCs w:val="24"/>
        </w:rPr>
        <w:t xml:space="preserve"> Rodríguez, esto se llevó a cabo, invitando a los dos a participar en esta Comisión.</w:t>
      </w:r>
    </w:p>
    <w:p w:rsidR="00062ADC" w:rsidRDefault="00062ADC" w:rsidP="00F80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la reunión del CCT en principio se definieron tres acciones: análisis de la información,</w:t>
      </w:r>
      <w:r w:rsidR="002C45D9">
        <w:rPr>
          <w:rFonts w:ascii="Arial" w:hAnsi="Arial" w:cs="Arial"/>
          <w:sz w:val="24"/>
          <w:szCs w:val="24"/>
        </w:rPr>
        <w:t xml:space="preserve"> propuestas a la ley y la defensa de los acuerdos.</w:t>
      </w:r>
    </w:p>
    <w:p w:rsidR="002C45D9" w:rsidRDefault="002C45D9" w:rsidP="00F80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convocó a la 1er reunión de la Comisión de Ley General de Aguas para este viernes 30 de agosto a las 11:00 horas en el Centro de Capacitación, misma que se llevó a cabo con la asistencia de los siguientes: Humberto Ramírez Rivera, Armando Trelles Jasso, Xóchitl Peñaloza Rueda, Ernesto Olvera </w:t>
      </w:r>
      <w:proofErr w:type="spellStart"/>
      <w:r>
        <w:rPr>
          <w:rFonts w:ascii="Arial" w:hAnsi="Arial" w:cs="Arial"/>
          <w:sz w:val="24"/>
          <w:szCs w:val="24"/>
        </w:rPr>
        <w:t>Aranzolo</w:t>
      </w:r>
      <w:proofErr w:type="spellEnd"/>
      <w:r>
        <w:rPr>
          <w:rFonts w:ascii="Arial" w:hAnsi="Arial" w:cs="Arial"/>
          <w:sz w:val="24"/>
          <w:szCs w:val="24"/>
        </w:rPr>
        <w:t xml:space="preserve">, Eduardo Moreno Bañuelos, Ricardo Álvarez Bretón y Mario </w:t>
      </w:r>
      <w:proofErr w:type="spellStart"/>
      <w:r>
        <w:rPr>
          <w:rFonts w:ascii="Arial" w:hAnsi="Arial" w:cs="Arial"/>
          <w:sz w:val="24"/>
          <w:szCs w:val="24"/>
        </w:rPr>
        <w:t>Buenfil</w:t>
      </w:r>
      <w:proofErr w:type="spellEnd"/>
      <w:r>
        <w:rPr>
          <w:rFonts w:ascii="Arial" w:hAnsi="Arial" w:cs="Arial"/>
          <w:sz w:val="24"/>
          <w:szCs w:val="24"/>
        </w:rPr>
        <w:t xml:space="preserve"> Rodríguez.</w:t>
      </w:r>
    </w:p>
    <w:p w:rsidR="009A2C60" w:rsidRDefault="009A2C60" w:rsidP="00F80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integró el </w:t>
      </w:r>
      <w:proofErr w:type="spellStart"/>
      <w:r>
        <w:rPr>
          <w:rFonts w:ascii="Arial" w:hAnsi="Arial" w:cs="Arial"/>
          <w:sz w:val="24"/>
          <w:szCs w:val="24"/>
        </w:rPr>
        <w:t>Gpo</w:t>
      </w:r>
      <w:proofErr w:type="spellEnd"/>
      <w:r>
        <w:rPr>
          <w:rFonts w:ascii="Arial" w:hAnsi="Arial" w:cs="Arial"/>
          <w:sz w:val="24"/>
          <w:szCs w:val="24"/>
        </w:rPr>
        <w:t xml:space="preserve"> LGA en el WhatsApp donde están incluidos los integrantes, excepto Mario </w:t>
      </w:r>
      <w:proofErr w:type="spellStart"/>
      <w:r>
        <w:rPr>
          <w:rFonts w:ascii="Arial" w:hAnsi="Arial" w:cs="Arial"/>
          <w:sz w:val="24"/>
          <w:szCs w:val="24"/>
        </w:rPr>
        <w:t>Buenfil</w:t>
      </w:r>
      <w:proofErr w:type="spellEnd"/>
      <w:r>
        <w:rPr>
          <w:rFonts w:ascii="Arial" w:hAnsi="Arial" w:cs="Arial"/>
          <w:sz w:val="24"/>
          <w:szCs w:val="24"/>
        </w:rPr>
        <w:t>, también está incluido y para que esté informado de las actividades del grupo, Rafael Espinosa.</w:t>
      </w:r>
    </w:p>
    <w:p w:rsidR="009A2C60" w:rsidRDefault="009A2C60" w:rsidP="00F80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Inició la reunión comentando acerca de la información transmitida</w:t>
      </w:r>
      <w:r w:rsidRPr="009A2C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los compañeros del grupo y de la recibida por parte de Mario </w:t>
      </w:r>
      <w:proofErr w:type="spellStart"/>
      <w:r>
        <w:rPr>
          <w:rFonts w:ascii="Arial" w:hAnsi="Arial" w:cs="Arial"/>
          <w:sz w:val="24"/>
          <w:szCs w:val="24"/>
        </w:rPr>
        <w:t>Buenfil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2C60" w:rsidRDefault="009A2C60" w:rsidP="00F80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presentó el esquema que llevaba Alfonso Banderas todavía hasta enero de 2018, de la Ley General de Aguas; Ernesto </w:t>
      </w:r>
      <w:proofErr w:type="spellStart"/>
      <w:r>
        <w:rPr>
          <w:rFonts w:ascii="Arial" w:hAnsi="Arial" w:cs="Arial"/>
          <w:sz w:val="24"/>
          <w:szCs w:val="24"/>
        </w:rPr>
        <w:t>Aranzolo</w:t>
      </w:r>
      <w:proofErr w:type="spellEnd"/>
      <w:r>
        <w:rPr>
          <w:rFonts w:ascii="Arial" w:hAnsi="Arial" w:cs="Arial"/>
          <w:sz w:val="24"/>
          <w:szCs w:val="24"/>
        </w:rPr>
        <w:t xml:space="preserve"> hizo comentarios acerca de la participación de sindicalizados en varios foros, y que la información recibida se encuentra en la página del SITIMTA en el área del Consejo de Ciencia y Tecnología.</w:t>
      </w:r>
    </w:p>
    <w:p w:rsidR="00F37279" w:rsidRDefault="009A2C60" w:rsidP="00F80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escuchar diversos puntos de vista de cuál sería la participación de este Comité en la LGA, en términos generales se concluyó que somos investigadores y no leguleyos, por lo que sería prácticamente imposible querer componer la propuesta de la Ley Ciudadana </w:t>
      </w:r>
      <w:r w:rsidR="00F37279">
        <w:rPr>
          <w:rFonts w:ascii="Arial" w:hAnsi="Arial" w:cs="Arial"/>
          <w:sz w:val="24"/>
          <w:szCs w:val="24"/>
        </w:rPr>
        <w:t>de la LGA.</w:t>
      </w:r>
    </w:p>
    <w:p w:rsidR="009A2C60" w:rsidRDefault="00F37279" w:rsidP="00F80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embargo, en el ámbito de nuestro quehacer conocemos diversos problemas del agua y en muchos casos, esa problemática se deriva de los huecos que tiene la Ley de Aguas Nacionales, por lo que se propuso llevar a cabo el ejercicio de lluvia de ideas de la problemática del agua en todos los ámbitos, y a partir de ahí, se pudiera definir cada uno de los problemas en los cuales la LAN no le da atención o es vaga su interpretación.</w:t>
      </w:r>
    </w:p>
    <w:p w:rsidR="00F37279" w:rsidRDefault="00F37279" w:rsidP="00F80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Bajo este contexto se irá preparando una serie de recomendaciones para que estas queden insertas en la LGA.</w:t>
      </w:r>
    </w:p>
    <w:p w:rsidR="00F37279" w:rsidRDefault="00F37279" w:rsidP="00F80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Además, existen otras iniciativas de Ley que se les debe tomar en cuenta para comparar con lo que está haciendo este Comité.</w:t>
      </w:r>
    </w:p>
    <w:p w:rsidR="00F803F2" w:rsidRDefault="00F803F2" w:rsidP="00F80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resumen, las líneas de acción son las siguientes:</w:t>
      </w:r>
    </w:p>
    <w:p w:rsidR="00F37279" w:rsidRPr="00F803F2" w:rsidRDefault="00F803F2" w:rsidP="00F803F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803F2">
        <w:rPr>
          <w:rFonts w:ascii="Arial" w:hAnsi="Arial" w:cs="Arial"/>
          <w:sz w:val="24"/>
          <w:szCs w:val="24"/>
        </w:rPr>
        <w:t>S</w:t>
      </w:r>
      <w:r w:rsidR="00F37279" w:rsidRPr="00F803F2">
        <w:rPr>
          <w:rFonts w:ascii="Arial" w:hAnsi="Arial" w:cs="Arial"/>
          <w:sz w:val="24"/>
          <w:szCs w:val="24"/>
        </w:rPr>
        <w:t>e llevará a cabo el ejercicio de lluvia de ideas de la problemática del agua en todos los ámbitos</w:t>
      </w:r>
      <w:r>
        <w:rPr>
          <w:rFonts w:ascii="Arial" w:hAnsi="Arial" w:cs="Arial"/>
          <w:sz w:val="24"/>
          <w:szCs w:val="24"/>
        </w:rPr>
        <w:t xml:space="preserve"> (el Coordinador espera le hagan llegar su información para el próximo jueves 5 de septiembre para integrar esta lluvia de ideas).</w:t>
      </w:r>
    </w:p>
    <w:p w:rsidR="00F803F2" w:rsidRPr="00F803F2" w:rsidRDefault="00F803F2" w:rsidP="00F803F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803F2">
        <w:rPr>
          <w:rFonts w:ascii="Arial" w:hAnsi="Arial" w:cs="Arial"/>
          <w:sz w:val="24"/>
          <w:szCs w:val="24"/>
        </w:rPr>
        <w:t>Se identificará el problema por la falta de criterios en la LAN.</w:t>
      </w:r>
    </w:p>
    <w:p w:rsidR="00F803F2" w:rsidRPr="00F803F2" w:rsidRDefault="00F803F2" w:rsidP="00F803F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803F2">
        <w:rPr>
          <w:rFonts w:ascii="Arial" w:hAnsi="Arial" w:cs="Arial"/>
          <w:sz w:val="24"/>
          <w:szCs w:val="24"/>
        </w:rPr>
        <w:t>Se redactará la aportación del IMTA para la solución de los problemas que no contempla la LAN y que debe de estar incluido en la nueva LGA.</w:t>
      </w:r>
    </w:p>
    <w:p w:rsidR="00F803F2" w:rsidRDefault="00F803F2" w:rsidP="00F803F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803F2">
        <w:rPr>
          <w:rFonts w:ascii="Arial" w:hAnsi="Arial" w:cs="Arial"/>
          <w:sz w:val="24"/>
          <w:szCs w:val="24"/>
        </w:rPr>
        <w:t>Se confrontará con las otras iniciativas de Ley, para defender la aportación del SITIMTA.</w:t>
      </w:r>
    </w:p>
    <w:p w:rsidR="00F803F2" w:rsidRPr="00F803F2" w:rsidRDefault="00FB2157" w:rsidP="00F80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Próxima reunión 6</w:t>
      </w:r>
      <w:bookmarkStart w:id="0" w:name="_GoBack"/>
      <w:bookmarkEnd w:id="0"/>
      <w:r w:rsidR="00F803F2">
        <w:rPr>
          <w:rFonts w:ascii="Arial" w:hAnsi="Arial" w:cs="Arial"/>
          <w:sz w:val="24"/>
          <w:szCs w:val="24"/>
        </w:rPr>
        <w:t xml:space="preserve"> de septiembre a las 11:00 horas en el Centro de Capacitación.</w:t>
      </w:r>
    </w:p>
    <w:p w:rsidR="002C45D9" w:rsidRDefault="002C45D9" w:rsidP="00F803F2">
      <w:pPr>
        <w:jc w:val="both"/>
        <w:rPr>
          <w:rFonts w:ascii="Arial" w:hAnsi="Arial" w:cs="Arial"/>
          <w:sz w:val="24"/>
          <w:szCs w:val="24"/>
        </w:rPr>
      </w:pPr>
    </w:p>
    <w:p w:rsidR="002C45D9" w:rsidRPr="00062ADC" w:rsidRDefault="002C45D9" w:rsidP="00F803F2">
      <w:pPr>
        <w:jc w:val="both"/>
        <w:rPr>
          <w:rFonts w:ascii="Arial" w:hAnsi="Arial" w:cs="Arial"/>
          <w:sz w:val="24"/>
          <w:szCs w:val="24"/>
        </w:rPr>
      </w:pPr>
    </w:p>
    <w:sectPr w:rsidR="002C45D9" w:rsidRPr="00062ADC" w:rsidSect="0072010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4A5F"/>
    <w:multiLevelType w:val="hybridMultilevel"/>
    <w:tmpl w:val="EA7A0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DC"/>
    <w:rsid w:val="000236A4"/>
    <w:rsid w:val="00062ADC"/>
    <w:rsid w:val="001C4177"/>
    <w:rsid w:val="00271CC7"/>
    <w:rsid w:val="002C45D9"/>
    <w:rsid w:val="00371CC1"/>
    <w:rsid w:val="005640FA"/>
    <w:rsid w:val="00580A4E"/>
    <w:rsid w:val="005878B5"/>
    <w:rsid w:val="005D1428"/>
    <w:rsid w:val="006C0533"/>
    <w:rsid w:val="00704581"/>
    <w:rsid w:val="00720108"/>
    <w:rsid w:val="00762B7A"/>
    <w:rsid w:val="007E01E8"/>
    <w:rsid w:val="008214AB"/>
    <w:rsid w:val="00844A96"/>
    <w:rsid w:val="00884611"/>
    <w:rsid w:val="009A2C60"/>
    <w:rsid w:val="009B42EB"/>
    <w:rsid w:val="00A33B80"/>
    <w:rsid w:val="00C37F90"/>
    <w:rsid w:val="00C76419"/>
    <w:rsid w:val="00D009D1"/>
    <w:rsid w:val="00D65D86"/>
    <w:rsid w:val="00D92A3C"/>
    <w:rsid w:val="00DA12E3"/>
    <w:rsid w:val="00E05732"/>
    <w:rsid w:val="00E65ED2"/>
    <w:rsid w:val="00EA1746"/>
    <w:rsid w:val="00ED7CC8"/>
    <w:rsid w:val="00F37279"/>
    <w:rsid w:val="00F803F2"/>
    <w:rsid w:val="00FB2157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25153-7FFF-43C6-9B17-0DB7B4D1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Ramirez Rivera</dc:creator>
  <cp:keywords/>
  <dc:description/>
  <cp:lastModifiedBy>Humberto Ramirez Rivera</cp:lastModifiedBy>
  <cp:revision>2</cp:revision>
  <dcterms:created xsi:type="dcterms:W3CDTF">2019-08-30T22:34:00Z</dcterms:created>
  <dcterms:modified xsi:type="dcterms:W3CDTF">2019-09-02T15:05:00Z</dcterms:modified>
</cp:coreProperties>
</file>