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731" w:rsidRDefault="00DB0731" w:rsidP="00A14CFF">
      <w:pPr>
        <w:shd w:val="clear" w:color="auto" w:fill="FFFFFF"/>
        <w:spacing w:line="235" w:lineRule="atLeast"/>
        <w:textAlignment w:val="baseline"/>
        <w:rPr>
          <w:rFonts w:ascii="Calibri" w:eastAsia="Times New Roman" w:hAnsi="Calibri" w:cs="Segoe UI"/>
          <w:b/>
          <w:bCs/>
          <w:color w:val="201F1E"/>
          <w:lang w:eastAsia="es-MX"/>
        </w:rPr>
      </w:pPr>
    </w:p>
    <w:p w:rsidR="00A14CFF" w:rsidRPr="00A14CFF" w:rsidRDefault="00A14CFF" w:rsidP="00A14CFF">
      <w:pPr>
        <w:shd w:val="clear" w:color="auto" w:fill="FFFFFF"/>
        <w:spacing w:line="235" w:lineRule="atLeast"/>
        <w:textAlignment w:val="baseline"/>
        <w:rPr>
          <w:rFonts w:ascii="Calibri" w:eastAsia="Times New Roman" w:hAnsi="Calibri" w:cs="Segoe UI"/>
          <w:color w:val="201F1E"/>
          <w:lang w:eastAsia="es-MX"/>
        </w:rPr>
      </w:pPr>
      <w:r w:rsidRPr="00A14CFF">
        <w:rPr>
          <w:rFonts w:ascii="Calibri" w:eastAsia="Times New Roman" w:hAnsi="Calibri" w:cs="Segoe UI"/>
          <w:b/>
          <w:bCs/>
          <w:color w:val="201F1E"/>
          <w:lang w:eastAsia="es-MX"/>
        </w:rPr>
        <w:t>Noticias, avances y retos</w:t>
      </w:r>
      <w:r>
        <w:rPr>
          <w:rFonts w:ascii="Calibri" w:eastAsia="Times New Roman" w:hAnsi="Calibri" w:cs="Segoe UI"/>
          <w:b/>
          <w:bCs/>
          <w:color w:val="201F1E"/>
          <w:lang w:eastAsia="es-MX"/>
        </w:rPr>
        <w:t xml:space="preserve"> LGA</w:t>
      </w:r>
    </w:p>
    <w:p w:rsidR="00A14CFF" w:rsidRPr="00A14CFF" w:rsidRDefault="00A14CFF" w:rsidP="00A14CFF">
      <w:pPr>
        <w:shd w:val="clear" w:color="auto" w:fill="FFFFFF"/>
        <w:spacing w:line="235" w:lineRule="atLeast"/>
        <w:textAlignment w:val="baseline"/>
        <w:rPr>
          <w:rFonts w:ascii="Calibri" w:eastAsia="Times New Roman" w:hAnsi="Calibri" w:cs="Segoe UI"/>
          <w:color w:val="201F1E"/>
          <w:lang w:eastAsia="es-MX"/>
        </w:rPr>
      </w:pPr>
      <w:r w:rsidRPr="00A14CFF">
        <w:rPr>
          <w:rFonts w:ascii="Calibri" w:eastAsia="Times New Roman" w:hAnsi="Calibri" w:cs="Segoe UI"/>
          <w:b/>
          <w:bCs/>
          <w:color w:val="201F1E"/>
          <w:lang w:eastAsia="es-MX"/>
        </w:rPr>
        <w:t>Las Netas:</w:t>
      </w:r>
    </w:p>
    <w:p w:rsidR="00A14CFF" w:rsidRPr="00A14CFF" w:rsidRDefault="00A14CFF" w:rsidP="00A14CFF">
      <w:pPr>
        <w:shd w:val="clear" w:color="auto" w:fill="FFFFFF"/>
        <w:spacing w:line="235" w:lineRule="atLeast"/>
        <w:textAlignment w:val="baseline"/>
        <w:rPr>
          <w:rFonts w:ascii="Calibri" w:eastAsia="Times New Roman" w:hAnsi="Calibri" w:cs="Segoe UI"/>
          <w:color w:val="201F1E"/>
          <w:lang w:eastAsia="es-MX"/>
        </w:rPr>
      </w:pPr>
      <w:r w:rsidRPr="00A14CFF">
        <w:rPr>
          <w:rFonts w:ascii="Calibri" w:eastAsia="Times New Roman" w:hAnsi="Calibri" w:cs="Segoe UI"/>
          <w:color w:val="201F1E"/>
          <w:lang w:eastAsia="es-MX"/>
        </w:rPr>
        <w:t xml:space="preserve">Blanca </w:t>
      </w:r>
      <w:r>
        <w:rPr>
          <w:rFonts w:ascii="Calibri" w:eastAsia="Times New Roman" w:hAnsi="Calibri" w:cs="Segoe UI"/>
          <w:color w:val="201F1E"/>
          <w:lang w:eastAsia="es-MX"/>
        </w:rPr>
        <w:t>Jiménez</w:t>
      </w:r>
      <w:r w:rsidRPr="00A14CFF">
        <w:rPr>
          <w:rFonts w:ascii="Calibri" w:eastAsia="Times New Roman" w:hAnsi="Calibri" w:cs="Segoe UI"/>
          <w:color w:val="201F1E"/>
          <w:lang w:eastAsia="es-MX"/>
        </w:rPr>
        <w:t xml:space="preserve"> se ha aliado abiertamente con “la </w:t>
      </w:r>
      <w:proofErr w:type="spellStart"/>
      <w:r w:rsidRPr="00A14CFF">
        <w:rPr>
          <w:rFonts w:ascii="Calibri" w:eastAsia="Times New Roman" w:hAnsi="Calibri" w:cs="Segoe UI"/>
          <w:color w:val="201F1E"/>
          <w:lang w:eastAsia="es-MX"/>
        </w:rPr>
        <w:t>hidrocracia</w:t>
      </w:r>
      <w:proofErr w:type="spellEnd"/>
      <w:r w:rsidRPr="00A14CFF">
        <w:rPr>
          <w:rFonts w:ascii="Calibri" w:eastAsia="Times New Roman" w:hAnsi="Calibri" w:cs="Segoe UI"/>
          <w:color w:val="201F1E"/>
          <w:lang w:eastAsia="es-MX"/>
        </w:rPr>
        <w:t xml:space="preserve">.” Tanto sus seminarios como la dinámica de la Comisión de Recursos Hidráulicos, los cuales en su conjunto serán utilizados para justificar su propuesta de LGA, son espacios extremadamente controlados, los cuales estamos luchando por abrir.  Estamos aprovechando los foros estatales para lograr una mayor articulación de procesos, y </w:t>
      </w:r>
      <w:proofErr w:type="spellStart"/>
      <w:r w:rsidRPr="00A14CFF">
        <w:rPr>
          <w:rFonts w:ascii="Calibri" w:eastAsia="Times New Roman" w:hAnsi="Calibri" w:cs="Segoe UI"/>
          <w:color w:val="201F1E"/>
          <w:lang w:eastAsia="es-MX"/>
        </w:rPr>
        <w:t>visibilización</w:t>
      </w:r>
      <w:proofErr w:type="spellEnd"/>
      <w:r w:rsidRPr="00A14CFF">
        <w:rPr>
          <w:rFonts w:ascii="Calibri" w:eastAsia="Times New Roman" w:hAnsi="Calibri" w:cs="Segoe UI"/>
          <w:color w:val="201F1E"/>
          <w:lang w:eastAsia="es-MX"/>
        </w:rPr>
        <w:t xml:space="preserve"> de luchas y propuestas, a la vez que nos preparamos para una próxima etapa de mayor visibilidad.  </w:t>
      </w:r>
    </w:p>
    <w:p w:rsidR="00A14CFF" w:rsidRPr="00A14CFF" w:rsidRDefault="00A14CFF" w:rsidP="00A14CFF">
      <w:pPr>
        <w:shd w:val="clear" w:color="auto" w:fill="FFFFFF"/>
        <w:spacing w:line="235" w:lineRule="atLeast"/>
        <w:textAlignment w:val="baseline"/>
        <w:rPr>
          <w:rFonts w:ascii="Calibri" w:eastAsia="Times New Roman" w:hAnsi="Calibri" w:cs="Segoe UI"/>
          <w:color w:val="201F1E"/>
          <w:lang w:eastAsia="es-MX"/>
        </w:rPr>
      </w:pPr>
      <w:r w:rsidRPr="00A14CFF">
        <w:rPr>
          <w:rFonts w:ascii="Calibri" w:eastAsia="Times New Roman" w:hAnsi="Calibri" w:cs="Segoe UI"/>
          <w:color w:val="201F1E"/>
          <w:lang w:eastAsia="es-MX"/>
        </w:rPr>
        <w:t xml:space="preserve">Sabemos que en un sistema presidencialista, quien dirige a la Conagua pueda sentir que basta con “resolver problemas” para el Ejecutivo Federal. Así logró el decreto presidencial el 1 julio que “permitió” que los pueblos indígenas y </w:t>
      </w:r>
      <w:proofErr w:type="spellStart"/>
      <w:r w:rsidRPr="00A14CFF">
        <w:rPr>
          <w:rFonts w:ascii="Calibri" w:eastAsia="Times New Roman" w:hAnsi="Calibri" w:cs="Segoe UI"/>
          <w:color w:val="201F1E"/>
          <w:lang w:eastAsia="es-MX"/>
        </w:rPr>
        <w:t>afromexicanos</w:t>
      </w:r>
      <w:proofErr w:type="spellEnd"/>
      <w:r w:rsidRPr="00A14CFF">
        <w:rPr>
          <w:rFonts w:ascii="Calibri" w:eastAsia="Times New Roman" w:hAnsi="Calibri" w:cs="Segoe UI"/>
          <w:color w:val="201F1E"/>
          <w:lang w:eastAsia="es-MX"/>
        </w:rPr>
        <w:t xml:space="preserve"> soliciten concesiones para hasta 100 litros/persona/día. </w:t>
      </w:r>
    </w:p>
    <w:p w:rsidR="00A14CFF" w:rsidRPr="00A14CFF" w:rsidRDefault="00A14CFF" w:rsidP="00A14CFF">
      <w:pPr>
        <w:shd w:val="clear" w:color="auto" w:fill="FFFFFF"/>
        <w:spacing w:line="235" w:lineRule="atLeast"/>
        <w:textAlignment w:val="baseline"/>
        <w:rPr>
          <w:rFonts w:ascii="Calibri" w:eastAsia="Times New Roman" w:hAnsi="Calibri" w:cs="Segoe UI"/>
          <w:color w:val="201F1E"/>
          <w:lang w:eastAsia="es-MX"/>
        </w:rPr>
      </w:pPr>
      <w:r w:rsidRPr="00A14CFF">
        <w:rPr>
          <w:rFonts w:ascii="Calibri" w:eastAsia="Times New Roman" w:hAnsi="Calibri" w:cs="Segoe UI"/>
          <w:color w:val="201F1E"/>
          <w:lang w:eastAsia="es-MX"/>
        </w:rPr>
        <w:t xml:space="preserve">Pero las crisis del agua rebasan por completo este tipo de dádiva: solo se resolverá con la participación de </w:t>
      </w:r>
      <w:proofErr w:type="spellStart"/>
      <w:r w:rsidRPr="00A14CFF">
        <w:rPr>
          <w:rFonts w:ascii="Calibri" w:eastAsia="Times New Roman" w:hAnsi="Calibri" w:cs="Segoe UI"/>
          <w:color w:val="201F1E"/>
          <w:lang w:eastAsia="es-MX"/>
        </w:rPr>
        <w:t>tod@s</w:t>
      </w:r>
      <w:proofErr w:type="spellEnd"/>
      <w:r w:rsidRPr="00A14CFF">
        <w:rPr>
          <w:rFonts w:ascii="Calibri" w:eastAsia="Times New Roman" w:hAnsi="Calibri" w:cs="Segoe UI"/>
          <w:color w:val="201F1E"/>
          <w:lang w:eastAsia="es-MX"/>
        </w:rPr>
        <w:t>.  ¡Ahí vamos!</w:t>
      </w:r>
    </w:p>
    <w:p w:rsidR="00A14CFF" w:rsidRPr="00A14CFF" w:rsidRDefault="00A14CFF" w:rsidP="00A14CFF">
      <w:pPr>
        <w:shd w:val="clear" w:color="auto" w:fill="FFFFFF"/>
        <w:spacing w:line="235" w:lineRule="atLeast"/>
        <w:textAlignment w:val="baseline"/>
        <w:rPr>
          <w:rFonts w:ascii="Calibri" w:eastAsia="Times New Roman" w:hAnsi="Calibri" w:cs="Segoe UI"/>
          <w:color w:val="201F1E"/>
          <w:sz w:val="24"/>
          <w:szCs w:val="24"/>
          <w:lang w:eastAsia="es-MX"/>
        </w:rPr>
      </w:pPr>
      <w:r w:rsidRPr="00A14CFF">
        <w:rPr>
          <w:rFonts w:ascii="Calibri" w:eastAsia="Times New Roman" w:hAnsi="Calibri" w:cs="Segoe UI"/>
          <w:color w:val="201F1E"/>
          <w:sz w:val="24"/>
          <w:szCs w:val="24"/>
          <w:lang w:eastAsia="es-MX"/>
        </w:rPr>
        <w:t>Índice</w:t>
      </w:r>
    </w:p>
    <w:p w:rsidR="00A14CFF" w:rsidRPr="00A14CFF" w:rsidRDefault="00A14CFF" w:rsidP="00A14CFF">
      <w:pPr>
        <w:shd w:val="clear" w:color="auto" w:fill="FFFFFF"/>
        <w:spacing w:after="0" w:line="235" w:lineRule="atLeast"/>
        <w:ind w:left="820"/>
        <w:textAlignment w:val="baseline"/>
        <w:rPr>
          <w:rFonts w:ascii="Calibri" w:eastAsia="Times New Roman" w:hAnsi="Calibri" w:cs="Segoe UI"/>
          <w:color w:val="201F1E"/>
          <w:lang w:eastAsia="es-MX"/>
        </w:rPr>
      </w:pPr>
      <w:r w:rsidRPr="00A14CFF">
        <w:rPr>
          <w:rFonts w:ascii="Calibri" w:eastAsia="Times New Roman" w:hAnsi="Calibri" w:cs="Segoe UI"/>
          <w:color w:val="201F1E"/>
          <w:lang w:eastAsia="es-MX"/>
        </w:rPr>
        <w:t>I.</w:t>
      </w:r>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inherit" w:eastAsia="Times New Roman" w:hAnsi="inherit" w:cs="Segoe UI"/>
          <w:b/>
          <w:bCs/>
          <w:color w:val="201F1E"/>
          <w:sz w:val="24"/>
          <w:szCs w:val="24"/>
          <w:bdr w:val="none" w:sz="0" w:space="0" w:color="auto" w:frame="1"/>
          <w:lang w:eastAsia="es-MX"/>
        </w:rPr>
        <w:t>Propuesta de LGA Conagua</w:t>
      </w:r>
    </w:p>
    <w:p w:rsidR="00A14CFF" w:rsidRPr="00A14CFF" w:rsidRDefault="00A14CFF" w:rsidP="00A14CFF">
      <w:pPr>
        <w:shd w:val="clear" w:color="auto" w:fill="FFFFFF"/>
        <w:spacing w:line="235" w:lineRule="atLeast"/>
        <w:textAlignment w:val="baseline"/>
        <w:rPr>
          <w:rFonts w:ascii="Calibri" w:eastAsia="Times New Roman" w:hAnsi="Calibri" w:cs="Segoe UI"/>
          <w:color w:val="201F1E"/>
          <w:lang w:eastAsia="es-MX"/>
        </w:rPr>
      </w:pPr>
      <w:r w:rsidRPr="00A14CFF">
        <w:rPr>
          <w:rFonts w:ascii="Calibri" w:eastAsia="Times New Roman" w:hAnsi="Calibri" w:cs="Segoe UI"/>
          <w:color w:val="201F1E"/>
          <w:lang w:eastAsia="es-MX"/>
        </w:rPr>
        <w:t xml:space="preserve">Blanca Jiménez ha contratado a Judith </w:t>
      </w:r>
      <w:r>
        <w:rPr>
          <w:rFonts w:ascii="Calibri" w:eastAsia="Times New Roman" w:hAnsi="Calibri" w:cs="Segoe UI"/>
          <w:color w:val="201F1E"/>
          <w:lang w:eastAsia="es-MX"/>
        </w:rPr>
        <w:t>Domínguez</w:t>
      </w:r>
      <w:r w:rsidRPr="00A14CFF">
        <w:rPr>
          <w:rFonts w:ascii="Calibri" w:eastAsia="Times New Roman" w:hAnsi="Calibri" w:cs="Segoe UI"/>
          <w:color w:val="201F1E"/>
          <w:lang w:eastAsia="es-MX"/>
        </w:rPr>
        <w:t xml:space="preserve"> (quien fue Gerente Marco Legal bajo </w:t>
      </w:r>
      <w:proofErr w:type="spellStart"/>
      <w:r w:rsidRPr="00A14CFF">
        <w:rPr>
          <w:rFonts w:ascii="Calibri" w:eastAsia="Times New Roman" w:hAnsi="Calibri" w:cs="Segoe UI"/>
          <w:color w:val="201F1E"/>
          <w:lang w:eastAsia="es-MX"/>
        </w:rPr>
        <w:t>Korenfeld</w:t>
      </w:r>
      <w:proofErr w:type="spellEnd"/>
      <w:r w:rsidRPr="00A14CFF">
        <w:rPr>
          <w:rFonts w:ascii="Calibri" w:eastAsia="Times New Roman" w:hAnsi="Calibri" w:cs="Segoe UI"/>
          <w:color w:val="201F1E"/>
          <w:lang w:eastAsia="es-MX"/>
        </w:rPr>
        <w:t xml:space="preserve">, y hasta ahora ha estado elaborando la propuesta de ley para CESPEDES, empresarios fuertemente vinculados al Yunque, y el Consejo Coordinador Empresarial.  Ha determinado que en sus seminarios temáticos “para una LGA incluyente” el CCE tendrá 2 lugares, uno para el </w:t>
      </w:r>
      <w:proofErr w:type="spellStart"/>
      <w:r w:rsidRPr="00A14CFF">
        <w:rPr>
          <w:rFonts w:ascii="Calibri" w:eastAsia="Times New Roman" w:hAnsi="Calibri" w:cs="Segoe UI"/>
          <w:color w:val="201F1E"/>
          <w:lang w:eastAsia="es-MX"/>
        </w:rPr>
        <w:t>exCEO</w:t>
      </w:r>
      <w:proofErr w:type="spellEnd"/>
      <w:r w:rsidRPr="00A14CFF">
        <w:rPr>
          <w:rFonts w:ascii="Calibri" w:eastAsia="Times New Roman" w:hAnsi="Calibri" w:cs="Segoe UI"/>
          <w:color w:val="201F1E"/>
          <w:lang w:eastAsia="es-MX"/>
        </w:rPr>
        <w:t xml:space="preserve"> de </w:t>
      </w:r>
      <w:proofErr w:type="spellStart"/>
      <w:r w:rsidRPr="00A14CFF">
        <w:rPr>
          <w:rFonts w:ascii="Calibri" w:eastAsia="Times New Roman" w:hAnsi="Calibri" w:cs="Segoe UI"/>
          <w:color w:val="201F1E"/>
          <w:lang w:eastAsia="es-MX"/>
        </w:rPr>
        <w:t>CocaCola</w:t>
      </w:r>
      <w:proofErr w:type="spellEnd"/>
      <w:r w:rsidRPr="00A14CFF">
        <w:rPr>
          <w:rFonts w:ascii="Calibri" w:eastAsia="Times New Roman" w:hAnsi="Calibri" w:cs="Segoe UI"/>
          <w:color w:val="201F1E"/>
          <w:lang w:eastAsia="es-MX"/>
        </w:rPr>
        <w:t xml:space="preserve"> FEMSA, las élites del riego e infraestructura </w:t>
      </w:r>
      <w:proofErr w:type="spellStart"/>
      <w:r w:rsidRPr="00A14CFF">
        <w:rPr>
          <w:rFonts w:ascii="Calibri" w:eastAsia="Times New Roman" w:hAnsi="Calibri" w:cs="Segoe UI"/>
          <w:color w:val="201F1E"/>
          <w:lang w:eastAsia="es-MX"/>
        </w:rPr>
        <w:t>hidroagrícola</w:t>
      </w:r>
      <w:proofErr w:type="spellEnd"/>
      <w:r w:rsidRPr="00A14CFF">
        <w:rPr>
          <w:rFonts w:ascii="Calibri" w:eastAsia="Times New Roman" w:hAnsi="Calibri" w:cs="Segoe UI"/>
          <w:color w:val="201F1E"/>
          <w:lang w:eastAsia="es-MX"/>
        </w:rPr>
        <w:t xml:space="preserve"> 3, las empresas de agua y saneamiento 1, </w:t>
      </w:r>
      <w:proofErr w:type="spellStart"/>
      <w:r w:rsidRPr="00A14CFF">
        <w:rPr>
          <w:rFonts w:ascii="Calibri" w:eastAsia="Times New Roman" w:hAnsi="Calibri" w:cs="Segoe UI"/>
          <w:color w:val="201F1E"/>
          <w:lang w:eastAsia="es-MX"/>
        </w:rPr>
        <w:t>Anaid</w:t>
      </w:r>
      <w:proofErr w:type="spellEnd"/>
      <w:r w:rsidRPr="00A14CFF">
        <w:rPr>
          <w:rFonts w:ascii="Calibri" w:eastAsia="Times New Roman" w:hAnsi="Calibri" w:cs="Segoe UI"/>
          <w:color w:val="201F1E"/>
          <w:lang w:eastAsia="es-MX"/>
        </w:rPr>
        <w:t xml:space="preserve"> Velasco de CEMDA uno, y uno para algún especialista, según el tema, de Agua para </w:t>
      </w:r>
      <w:proofErr w:type="spellStart"/>
      <w:r w:rsidRPr="00A14CFF">
        <w:rPr>
          <w:rFonts w:ascii="Calibri" w:eastAsia="Times New Roman" w:hAnsi="Calibri" w:cs="Segoe UI"/>
          <w:color w:val="201F1E"/>
          <w:lang w:eastAsia="es-MX"/>
        </w:rPr>
        <w:t>Tod@s</w:t>
      </w:r>
      <w:proofErr w:type="spellEnd"/>
      <w:r w:rsidRPr="00A14CFF">
        <w:rPr>
          <w:rFonts w:ascii="Calibri" w:eastAsia="Times New Roman" w:hAnsi="Calibri" w:cs="Segoe UI"/>
          <w:color w:val="201F1E"/>
          <w:lang w:eastAsia="es-MX"/>
        </w:rPr>
        <w:t>.</w:t>
      </w:r>
    </w:p>
    <w:p w:rsidR="00A14CFF" w:rsidRPr="00A14CFF" w:rsidRDefault="00A14CFF" w:rsidP="00A14CFF">
      <w:pPr>
        <w:shd w:val="clear" w:color="auto" w:fill="FFFFFF"/>
        <w:spacing w:line="235" w:lineRule="atLeast"/>
        <w:textAlignment w:val="baseline"/>
        <w:rPr>
          <w:rFonts w:ascii="Calibri" w:eastAsia="Times New Roman" w:hAnsi="Calibri" w:cs="Segoe UI"/>
          <w:color w:val="201F1E"/>
          <w:lang w:eastAsia="es-MX"/>
        </w:rPr>
      </w:pPr>
      <w:r w:rsidRPr="00A14CFF">
        <w:rPr>
          <w:rFonts w:ascii="Calibri" w:eastAsia="Times New Roman" w:hAnsi="Calibri" w:cs="Segoe UI"/>
          <w:color w:val="201F1E"/>
          <w:lang w:eastAsia="es-MX"/>
        </w:rPr>
        <w:t>Manuel Perló IIS UNAM realizará las relatorías, las cuales juntas con algunas entrevistas, valdrán por la “consulta” que BJ anunció en enero, y Roberto de la Maza (autor de la “Ley Pichardo”) convertirá esta sistematización, junto con la del BID/Cántaro Azul de los foros estatales, en Exposición de Motivos. La ley que JD elaboró para CCE (con la cual contamos—y la cual ofrecemos un primer análisis aquí) está sirviendo ahora como base para la elaboración del articulado del equipo Conagua.  </w:t>
      </w:r>
    </w:p>
    <w:p w:rsidR="00A14CFF" w:rsidRPr="00A14CFF" w:rsidRDefault="00A14CFF" w:rsidP="00A14CFF">
      <w:pPr>
        <w:shd w:val="clear" w:color="auto" w:fill="FFFFFF"/>
        <w:spacing w:line="235" w:lineRule="atLeast"/>
        <w:textAlignment w:val="baseline"/>
        <w:rPr>
          <w:rFonts w:ascii="Calibri" w:eastAsia="Times New Roman" w:hAnsi="Calibri" w:cs="Segoe UI"/>
          <w:color w:val="201F1E"/>
          <w:lang w:eastAsia="es-MX"/>
        </w:rPr>
      </w:pPr>
      <w:r w:rsidRPr="00A14CFF">
        <w:rPr>
          <w:rFonts w:ascii="Calibri" w:eastAsia="Times New Roman" w:hAnsi="Calibri" w:cs="Segoe UI"/>
          <w:b/>
          <w:bCs/>
          <w:color w:val="201F1E"/>
          <w:lang w:eastAsia="es-MX"/>
        </w:rPr>
        <w:t xml:space="preserve">Resumen de la LGA de CESPEDES/CCE </w:t>
      </w:r>
      <w:r>
        <w:rPr>
          <w:rFonts w:ascii="Calibri" w:eastAsia="Times New Roman" w:hAnsi="Calibri" w:cs="Segoe UI"/>
          <w:b/>
          <w:bCs/>
          <w:color w:val="201F1E"/>
          <w:lang w:eastAsia="es-MX"/>
        </w:rPr>
        <w:t>Domínguez</w:t>
      </w:r>
      <w:r w:rsidRPr="00A14CFF">
        <w:rPr>
          <w:rFonts w:ascii="Calibri" w:eastAsia="Times New Roman" w:hAnsi="Calibri" w:cs="Segoe UI"/>
          <w:b/>
          <w:bCs/>
          <w:color w:val="201F1E"/>
          <w:lang w:eastAsia="es-MX"/>
        </w:rPr>
        <w:t>, que está sirviendo como la base para la de la Conagua:</w:t>
      </w:r>
    </w:p>
    <w:p w:rsidR="00A14CFF" w:rsidRPr="00A14CFF" w:rsidRDefault="00A14CFF" w:rsidP="00A14CFF">
      <w:pPr>
        <w:shd w:val="clear" w:color="auto" w:fill="FFFFFF"/>
        <w:spacing w:line="235" w:lineRule="atLeast"/>
        <w:textAlignment w:val="baseline"/>
        <w:rPr>
          <w:rFonts w:ascii="Calibri" w:eastAsia="Times New Roman" w:hAnsi="Calibri" w:cs="Segoe UI"/>
          <w:color w:val="201F1E"/>
          <w:lang w:eastAsia="es-MX"/>
        </w:rPr>
      </w:pPr>
      <w:r w:rsidRPr="00A14CFF">
        <w:rPr>
          <w:rFonts w:ascii="Calibri" w:eastAsia="Times New Roman" w:hAnsi="Calibri" w:cs="Segoe UI"/>
          <w:color w:val="201F1E"/>
          <w:lang w:eastAsia="es-MX"/>
        </w:rPr>
        <w:t>Esta iniciativa esbelta se enfoca en fortalecer la autoridad de la Conagua, conservar el actual sistema de concesiones, facilitar la privatización de sistemas municipales y garantizar que obras concesionadas serán recompensadas a través de tarifas aplicadas a los beneficiarios. Determina que </w:t>
      </w:r>
      <w:r w:rsidRPr="00A14CFF">
        <w:rPr>
          <w:rFonts w:ascii="Calibri" w:eastAsia="Times New Roman" w:hAnsi="Calibri" w:cs="Segoe UI"/>
          <w:b/>
          <w:bCs/>
          <w:color w:val="201F1E"/>
          <w:lang w:eastAsia="es-MX"/>
        </w:rPr>
        <w:t>el derecho humano al agua implica únicamente un proceso “gradual” que aseguraría 50 litros</w:t>
      </w:r>
      <w:r w:rsidRPr="00A14CFF">
        <w:rPr>
          <w:rFonts w:ascii="Calibri" w:eastAsia="Times New Roman" w:hAnsi="Calibri" w:cs="Segoe UI"/>
          <w:color w:val="201F1E"/>
          <w:lang w:eastAsia="es-MX"/>
        </w:rPr>
        <w:t> por persona al día, a cambio de un pago.</w:t>
      </w:r>
    </w:p>
    <w:p w:rsidR="00A14CFF" w:rsidRPr="00A14CFF" w:rsidRDefault="00A14CFF" w:rsidP="00A14CFF">
      <w:pPr>
        <w:shd w:val="clear" w:color="auto" w:fill="FFFFFF"/>
        <w:spacing w:after="0" w:line="235" w:lineRule="atLeast"/>
        <w:ind w:left="720"/>
        <w:textAlignment w:val="baseline"/>
        <w:rPr>
          <w:rFonts w:ascii="Calibri" w:eastAsia="Times New Roman" w:hAnsi="Calibri" w:cs="Segoe UI"/>
          <w:color w:val="201F1E"/>
          <w:lang w:eastAsia="es-MX"/>
        </w:rPr>
      </w:pPr>
      <w:r w:rsidRPr="00A14CFF">
        <w:rPr>
          <w:rFonts w:ascii="Wingdings" w:eastAsia="Times New Roman" w:hAnsi="Wingdings" w:cs="Segoe UI"/>
          <w:color w:val="201F1E"/>
          <w:bdr w:val="none" w:sz="0" w:space="0" w:color="auto" w:frame="1"/>
          <w:lang w:eastAsia="es-MX"/>
        </w:rPr>
        <w:t></w:t>
      </w:r>
      <w:proofErr w:type="gramStart"/>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b/>
          <w:bCs/>
          <w:color w:val="201F1E"/>
          <w:lang w:eastAsia="es-MX"/>
        </w:rPr>
        <w:t>Convertiría</w:t>
      </w:r>
      <w:proofErr w:type="gramEnd"/>
      <w:r w:rsidRPr="00A14CFF">
        <w:rPr>
          <w:rFonts w:ascii="Calibri" w:eastAsia="Times New Roman" w:hAnsi="Calibri" w:cs="Segoe UI"/>
          <w:b/>
          <w:bCs/>
          <w:color w:val="201F1E"/>
          <w:lang w:eastAsia="es-MX"/>
        </w:rPr>
        <w:t xml:space="preserve"> a la Conagua en una Secretaría del Agua</w:t>
      </w:r>
    </w:p>
    <w:p w:rsidR="00A14CFF" w:rsidRPr="00A14CFF" w:rsidRDefault="00A14CFF" w:rsidP="00A14CFF">
      <w:pPr>
        <w:shd w:val="clear" w:color="auto" w:fill="FFFFFF"/>
        <w:spacing w:after="0" w:line="235" w:lineRule="atLeast"/>
        <w:ind w:left="1440"/>
        <w:textAlignment w:val="baseline"/>
        <w:rPr>
          <w:rFonts w:ascii="Calibri" w:eastAsia="Times New Roman" w:hAnsi="Calibri" w:cs="Segoe UI"/>
          <w:color w:val="201F1E"/>
          <w:lang w:eastAsia="es-MX"/>
        </w:rPr>
      </w:pPr>
      <w:proofErr w:type="gramStart"/>
      <w:r w:rsidRPr="00A14CFF">
        <w:rPr>
          <w:rFonts w:ascii="Courier New" w:eastAsia="Times New Roman" w:hAnsi="Courier New" w:cs="Courier New"/>
          <w:color w:val="201F1E"/>
          <w:bdr w:val="none" w:sz="0" w:space="0" w:color="auto" w:frame="1"/>
          <w:lang w:eastAsia="es-MX"/>
        </w:rPr>
        <w:t>o</w:t>
      </w:r>
      <w:proofErr w:type="gramEnd"/>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color w:val="201F1E"/>
          <w:lang w:eastAsia="es-MX"/>
        </w:rPr>
        <w:t xml:space="preserve"> Se pondría el IMTA bajo su control (actualmente su </w:t>
      </w:r>
      <w:proofErr w:type="spellStart"/>
      <w:r w:rsidRPr="00A14CFF">
        <w:rPr>
          <w:rFonts w:ascii="Calibri" w:eastAsia="Times New Roman" w:hAnsi="Calibri" w:cs="Segoe UI"/>
          <w:color w:val="201F1E"/>
          <w:lang w:eastAsia="es-MX"/>
        </w:rPr>
        <w:t>Dir</w:t>
      </w:r>
      <w:proofErr w:type="spellEnd"/>
      <w:r w:rsidRPr="00A14CFF">
        <w:rPr>
          <w:rFonts w:ascii="Calibri" w:eastAsia="Times New Roman" w:hAnsi="Calibri" w:cs="Segoe UI"/>
          <w:color w:val="201F1E"/>
          <w:lang w:eastAsia="es-MX"/>
        </w:rPr>
        <w:t xml:space="preserve"> es nombrado por Ejecutivo Federal)</w:t>
      </w:r>
    </w:p>
    <w:p w:rsidR="00A14CFF" w:rsidRPr="00A14CFF" w:rsidRDefault="00A14CFF" w:rsidP="00A14CFF">
      <w:pPr>
        <w:shd w:val="clear" w:color="auto" w:fill="FFFFFF"/>
        <w:spacing w:after="0" w:line="235" w:lineRule="atLeast"/>
        <w:ind w:left="720"/>
        <w:textAlignment w:val="baseline"/>
        <w:rPr>
          <w:rFonts w:ascii="Calibri" w:eastAsia="Times New Roman" w:hAnsi="Calibri" w:cs="Segoe UI"/>
          <w:color w:val="201F1E"/>
          <w:lang w:eastAsia="es-MX"/>
        </w:rPr>
      </w:pPr>
      <w:r w:rsidRPr="00A14CFF">
        <w:rPr>
          <w:rFonts w:ascii="Wingdings" w:eastAsia="Times New Roman" w:hAnsi="Wingdings" w:cs="Segoe UI"/>
          <w:color w:val="201F1E"/>
          <w:bdr w:val="none" w:sz="0" w:space="0" w:color="auto" w:frame="1"/>
          <w:lang w:eastAsia="es-MX"/>
        </w:rPr>
        <w:t></w:t>
      </w:r>
      <w:proofErr w:type="gramStart"/>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b/>
          <w:bCs/>
          <w:color w:val="201F1E"/>
          <w:lang w:eastAsia="es-MX"/>
        </w:rPr>
        <w:t>Agua</w:t>
      </w:r>
      <w:proofErr w:type="gramEnd"/>
      <w:r w:rsidRPr="00A14CFF">
        <w:rPr>
          <w:rFonts w:ascii="Calibri" w:eastAsia="Times New Roman" w:hAnsi="Calibri" w:cs="Segoe UI"/>
          <w:b/>
          <w:bCs/>
          <w:color w:val="201F1E"/>
          <w:lang w:eastAsia="es-MX"/>
        </w:rPr>
        <w:t xml:space="preserve"> y Saneamiento:</w:t>
      </w:r>
    </w:p>
    <w:p w:rsidR="00A14CFF" w:rsidRPr="00A14CFF" w:rsidRDefault="00A14CFF" w:rsidP="00A14CFF">
      <w:pPr>
        <w:shd w:val="clear" w:color="auto" w:fill="FFFFFF"/>
        <w:spacing w:after="0" w:line="235" w:lineRule="atLeast"/>
        <w:ind w:left="1440"/>
        <w:textAlignment w:val="baseline"/>
        <w:rPr>
          <w:rFonts w:ascii="Calibri" w:eastAsia="Times New Roman" w:hAnsi="Calibri" w:cs="Segoe UI"/>
          <w:color w:val="201F1E"/>
          <w:lang w:eastAsia="es-MX"/>
        </w:rPr>
      </w:pPr>
      <w:proofErr w:type="gramStart"/>
      <w:r w:rsidRPr="00A14CFF">
        <w:rPr>
          <w:rFonts w:ascii="Courier New" w:eastAsia="Times New Roman" w:hAnsi="Courier New" w:cs="Courier New"/>
          <w:color w:val="201F1E"/>
          <w:bdr w:val="none" w:sz="0" w:space="0" w:color="auto" w:frame="1"/>
          <w:lang w:eastAsia="es-MX"/>
        </w:rPr>
        <w:lastRenderedPageBreak/>
        <w:t>o</w:t>
      </w:r>
      <w:proofErr w:type="gramEnd"/>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color w:val="201F1E"/>
          <w:lang w:eastAsia="es-MX"/>
        </w:rPr>
        <w:t>Permite que organismos proveedores de servicios de agua potable “compitan” para las asignaciones de aguas nacionales requeridas; la Conagua “realizaría un estudio” para determinar a quién otorgar la asignación (concesión)</w:t>
      </w:r>
    </w:p>
    <w:p w:rsidR="00A14CFF" w:rsidRPr="00A14CFF" w:rsidRDefault="00A14CFF" w:rsidP="00A14CFF">
      <w:pPr>
        <w:shd w:val="clear" w:color="auto" w:fill="FFFFFF"/>
        <w:spacing w:after="0" w:line="235" w:lineRule="atLeast"/>
        <w:ind w:left="1440"/>
        <w:textAlignment w:val="baseline"/>
        <w:rPr>
          <w:rFonts w:ascii="Calibri" w:eastAsia="Times New Roman" w:hAnsi="Calibri" w:cs="Segoe UI"/>
          <w:color w:val="201F1E"/>
          <w:lang w:eastAsia="es-MX"/>
        </w:rPr>
      </w:pPr>
      <w:proofErr w:type="gramStart"/>
      <w:r w:rsidRPr="00A14CFF">
        <w:rPr>
          <w:rFonts w:ascii="Courier New" w:eastAsia="Times New Roman" w:hAnsi="Courier New" w:cs="Courier New"/>
          <w:color w:val="201F1E"/>
          <w:bdr w:val="none" w:sz="0" w:space="0" w:color="auto" w:frame="1"/>
          <w:lang w:eastAsia="es-MX"/>
        </w:rPr>
        <w:t>o</w:t>
      </w:r>
      <w:proofErr w:type="gramEnd"/>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color w:val="201F1E"/>
          <w:lang w:eastAsia="es-MX"/>
        </w:rPr>
        <w:t>Habría una futura Ley de Agua Potable y Saneamiento para establecer un Instituto Nacional Regulador</w:t>
      </w:r>
    </w:p>
    <w:p w:rsidR="00A14CFF" w:rsidRPr="00A14CFF" w:rsidRDefault="00A14CFF" w:rsidP="00A14CFF">
      <w:pPr>
        <w:shd w:val="clear" w:color="auto" w:fill="FFFFFF"/>
        <w:spacing w:after="0" w:line="235" w:lineRule="atLeast"/>
        <w:ind w:left="1440"/>
        <w:textAlignment w:val="baseline"/>
        <w:rPr>
          <w:rFonts w:ascii="Calibri" w:eastAsia="Times New Roman" w:hAnsi="Calibri" w:cs="Segoe UI"/>
          <w:color w:val="201F1E"/>
          <w:lang w:eastAsia="es-MX"/>
        </w:rPr>
      </w:pPr>
      <w:proofErr w:type="gramStart"/>
      <w:r w:rsidRPr="00A14CFF">
        <w:rPr>
          <w:rFonts w:ascii="Courier New" w:eastAsia="Times New Roman" w:hAnsi="Courier New" w:cs="Courier New"/>
          <w:color w:val="201F1E"/>
          <w:bdr w:val="none" w:sz="0" w:space="0" w:color="auto" w:frame="1"/>
          <w:lang w:eastAsia="es-MX"/>
        </w:rPr>
        <w:t>o</w:t>
      </w:r>
      <w:proofErr w:type="gramEnd"/>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color w:val="201F1E"/>
          <w:lang w:eastAsia="es-MX"/>
        </w:rPr>
        <w:t>La Conagua, y luego este Instituto, podrían obligar a “sustituir a los municipios con el organismo que el congreso o el ejecutivo estatal determine” (privatización forzosa); el municipio tendría que pagar “el costo de la sustitución”</w:t>
      </w:r>
    </w:p>
    <w:p w:rsidR="00A14CFF" w:rsidRPr="00A14CFF" w:rsidRDefault="00A14CFF" w:rsidP="00A14CFF">
      <w:pPr>
        <w:shd w:val="clear" w:color="auto" w:fill="FFFFFF"/>
        <w:spacing w:after="0" w:line="235" w:lineRule="atLeast"/>
        <w:ind w:left="720"/>
        <w:textAlignment w:val="baseline"/>
        <w:rPr>
          <w:rFonts w:ascii="Calibri" w:eastAsia="Times New Roman" w:hAnsi="Calibri" w:cs="Segoe UI"/>
          <w:color w:val="201F1E"/>
          <w:lang w:eastAsia="es-MX"/>
        </w:rPr>
      </w:pPr>
      <w:r w:rsidRPr="00A14CFF">
        <w:rPr>
          <w:rFonts w:ascii="Wingdings" w:eastAsia="Times New Roman" w:hAnsi="Wingdings" w:cs="Segoe UI"/>
          <w:color w:val="201F1E"/>
          <w:bdr w:val="none" w:sz="0" w:space="0" w:color="auto" w:frame="1"/>
          <w:lang w:eastAsia="es-MX"/>
        </w:rPr>
        <w:t></w:t>
      </w:r>
      <w:proofErr w:type="gramStart"/>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b/>
          <w:bCs/>
          <w:color w:val="201F1E"/>
          <w:lang w:eastAsia="es-MX"/>
        </w:rPr>
        <w:t>Agua</w:t>
      </w:r>
      <w:proofErr w:type="gramEnd"/>
      <w:r w:rsidRPr="00A14CFF">
        <w:rPr>
          <w:rFonts w:ascii="Calibri" w:eastAsia="Times New Roman" w:hAnsi="Calibri" w:cs="Segoe UI"/>
          <w:b/>
          <w:bCs/>
          <w:color w:val="201F1E"/>
          <w:lang w:eastAsia="es-MX"/>
        </w:rPr>
        <w:t xml:space="preserve"> para riego</w:t>
      </w:r>
    </w:p>
    <w:p w:rsidR="00A14CFF" w:rsidRPr="00A14CFF" w:rsidRDefault="00A14CFF" w:rsidP="00A14CFF">
      <w:pPr>
        <w:shd w:val="clear" w:color="auto" w:fill="FFFFFF"/>
        <w:spacing w:after="0" w:line="235" w:lineRule="atLeast"/>
        <w:ind w:left="1440"/>
        <w:textAlignment w:val="baseline"/>
        <w:rPr>
          <w:rFonts w:ascii="Calibri" w:eastAsia="Times New Roman" w:hAnsi="Calibri" w:cs="Segoe UI"/>
          <w:color w:val="201F1E"/>
          <w:lang w:eastAsia="es-MX"/>
        </w:rPr>
      </w:pPr>
      <w:proofErr w:type="gramStart"/>
      <w:r w:rsidRPr="00A14CFF">
        <w:rPr>
          <w:rFonts w:ascii="Courier New" w:eastAsia="Times New Roman" w:hAnsi="Courier New" w:cs="Courier New"/>
          <w:color w:val="201F1E"/>
          <w:bdr w:val="none" w:sz="0" w:space="0" w:color="auto" w:frame="1"/>
          <w:lang w:eastAsia="es-MX"/>
        </w:rPr>
        <w:t>o</w:t>
      </w:r>
      <w:proofErr w:type="gramEnd"/>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color w:val="201F1E"/>
          <w:lang w:eastAsia="es-MX"/>
        </w:rPr>
        <w:t>Habría una futura Ley de Riego que establecería un Instituto de Riego</w:t>
      </w:r>
    </w:p>
    <w:p w:rsidR="00A14CFF" w:rsidRPr="00A14CFF" w:rsidRDefault="00A14CFF" w:rsidP="00A14CFF">
      <w:pPr>
        <w:shd w:val="clear" w:color="auto" w:fill="FFFFFF"/>
        <w:spacing w:after="0" w:line="235" w:lineRule="atLeast"/>
        <w:ind w:left="720"/>
        <w:textAlignment w:val="baseline"/>
        <w:rPr>
          <w:rFonts w:ascii="Calibri" w:eastAsia="Times New Roman" w:hAnsi="Calibri" w:cs="Segoe UI"/>
          <w:color w:val="201F1E"/>
          <w:lang w:eastAsia="es-MX"/>
        </w:rPr>
      </w:pPr>
      <w:r w:rsidRPr="00A14CFF">
        <w:rPr>
          <w:rFonts w:ascii="Wingdings" w:eastAsia="Times New Roman" w:hAnsi="Wingdings" w:cs="Segoe UI"/>
          <w:color w:val="201F1E"/>
          <w:bdr w:val="none" w:sz="0" w:space="0" w:color="auto" w:frame="1"/>
          <w:lang w:eastAsia="es-MX"/>
        </w:rPr>
        <w:t></w:t>
      </w:r>
      <w:proofErr w:type="gramStart"/>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b/>
          <w:bCs/>
          <w:color w:val="201F1E"/>
          <w:lang w:eastAsia="es-MX"/>
        </w:rPr>
        <w:t>Pueblos</w:t>
      </w:r>
      <w:proofErr w:type="gramEnd"/>
      <w:r w:rsidRPr="00A14CFF">
        <w:rPr>
          <w:rFonts w:ascii="Calibri" w:eastAsia="Times New Roman" w:hAnsi="Calibri" w:cs="Segoe UI"/>
          <w:b/>
          <w:bCs/>
          <w:color w:val="201F1E"/>
          <w:lang w:eastAsia="es-MX"/>
        </w:rPr>
        <w:t xml:space="preserve"> y núcleos agrarios</w:t>
      </w:r>
    </w:p>
    <w:p w:rsidR="00A14CFF" w:rsidRPr="00A14CFF" w:rsidRDefault="00A14CFF" w:rsidP="00A14CFF">
      <w:pPr>
        <w:shd w:val="clear" w:color="auto" w:fill="FFFFFF"/>
        <w:spacing w:after="0" w:line="235" w:lineRule="atLeast"/>
        <w:ind w:left="1440"/>
        <w:textAlignment w:val="baseline"/>
        <w:rPr>
          <w:rFonts w:ascii="Calibri" w:eastAsia="Times New Roman" w:hAnsi="Calibri" w:cs="Segoe UI"/>
          <w:color w:val="201F1E"/>
          <w:lang w:eastAsia="es-MX"/>
        </w:rPr>
      </w:pPr>
      <w:proofErr w:type="gramStart"/>
      <w:r w:rsidRPr="00A14CFF">
        <w:rPr>
          <w:rFonts w:ascii="Courier New" w:eastAsia="Times New Roman" w:hAnsi="Courier New" w:cs="Courier New"/>
          <w:color w:val="201F1E"/>
          <w:bdr w:val="none" w:sz="0" w:space="0" w:color="auto" w:frame="1"/>
          <w:lang w:eastAsia="es-MX"/>
        </w:rPr>
        <w:t>o</w:t>
      </w:r>
      <w:proofErr w:type="gramEnd"/>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color w:val="201F1E"/>
          <w:lang w:eastAsia="es-MX"/>
        </w:rPr>
        <w:t>No hace mención alguna de los pueblos indígenas y sus derechos</w:t>
      </w:r>
    </w:p>
    <w:p w:rsidR="00A14CFF" w:rsidRPr="00A14CFF" w:rsidRDefault="00A14CFF" w:rsidP="00A14CFF">
      <w:pPr>
        <w:shd w:val="clear" w:color="auto" w:fill="FFFFFF"/>
        <w:spacing w:after="0" w:line="235" w:lineRule="atLeast"/>
        <w:ind w:left="1440"/>
        <w:textAlignment w:val="baseline"/>
        <w:rPr>
          <w:rFonts w:ascii="Calibri" w:eastAsia="Times New Roman" w:hAnsi="Calibri" w:cs="Segoe UI"/>
          <w:color w:val="201F1E"/>
          <w:lang w:eastAsia="es-MX"/>
        </w:rPr>
      </w:pPr>
      <w:proofErr w:type="gramStart"/>
      <w:r w:rsidRPr="00A14CFF">
        <w:rPr>
          <w:rFonts w:ascii="Courier New" w:eastAsia="Times New Roman" w:hAnsi="Courier New" w:cs="Courier New"/>
          <w:color w:val="201F1E"/>
          <w:bdr w:val="none" w:sz="0" w:space="0" w:color="auto" w:frame="1"/>
          <w:lang w:eastAsia="es-MX"/>
        </w:rPr>
        <w:t>o</w:t>
      </w:r>
      <w:proofErr w:type="gramEnd"/>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color w:val="201F1E"/>
          <w:lang w:eastAsia="es-MX"/>
        </w:rPr>
        <w:t>Las </w:t>
      </w:r>
      <w:r w:rsidRPr="00A14CFF">
        <w:rPr>
          <w:rFonts w:ascii="Calibri" w:eastAsia="Times New Roman" w:hAnsi="Calibri" w:cs="Segoe UI"/>
          <w:b/>
          <w:bCs/>
          <w:color w:val="201F1E"/>
          <w:lang w:eastAsia="es-MX"/>
        </w:rPr>
        <w:t>dotaciones restituciones y accesiones de tierras y aguas a núcleos de población se manejarán por concesiones</w:t>
      </w:r>
      <w:r w:rsidRPr="00A14CFF">
        <w:rPr>
          <w:rFonts w:ascii="Calibri" w:eastAsia="Times New Roman" w:hAnsi="Calibri" w:cs="Segoe UI"/>
          <w:color w:val="201F1E"/>
          <w:lang w:eastAsia="es-MX"/>
        </w:rPr>
        <w:t> (aunque legalmente representan propiedad social)</w:t>
      </w:r>
    </w:p>
    <w:p w:rsidR="00A14CFF" w:rsidRPr="00A14CFF" w:rsidRDefault="00A14CFF" w:rsidP="00A14CFF">
      <w:pPr>
        <w:shd w:val="clear" w:color="auto" w:fill="FFFFFF"/>
        <w:spacing w:after="0" w:line="235" w:lineRule="atLeast"/>
        <w:ind w:left="720"/>
        <w:textAlignment w:val="baseline"/>
        <w:rPr>
          <w:rFonts w:ascii="Calibri" w:eastAsia="Times New Roman" w:hAnsi="Calibri" w:cs="Segoe UI"/>
          <w:color w:val="201F1E"/>
          <w:lang w:eastAsia="es-MX"/>
        </w:rPr>
      </w:pPr>
      <w:r w:rsidRPr="00A14CFF">
        <w:rPr>
          <w:rFonts w:ascii="Wingdings" w:eastAsia="Times New Roman" w:hAnsi="Wingdings" w:cs="Segoe UI"/>
          <w:color w:val="201F1E"/>
          <w:bdr w:val="none" w:sz="0" w:space="0" w:color="auto" w:frame="1"/>
          <w:lang w:eastAsia="es-MX"/>
        </w:rPr>
        <w:t></w:t>
      </w:r>
      <w:proofErr w:type="gramStart"/>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color w:val="201F1E"/>
          <w:lang w:eastAsia="es-MX"/>
        </w:rPr>
        <w:t>Sistema</w:t>
      </w:r>
      <w:proofErr w:type="gramEnd"/>
      <w:r w:rsidRPr="00A14CFF">
        <w:rPr>
          <w:rFonts w:ascii="Calibri" w:eastAsia="Times New Roman" w:hAnsi="Calibri" w:cs="Segoe UI"/>
          <w:color w:val="201F1E"/>
          <w:lang w:eastAsia="es-MX"/>
        </w:rPr>
        <w:t xml:space="preserve"> de concesiones</w:t>
      </w:r>
    </w:p>
    <w:p w:rsidR="00A14CFF" w:rsidRPr="00A14CFF" w:rsidRDefault="00A14CFF" w:rsidP="00A14CFF">
      <w:pPr>
        <w:shd w:val="clear" w:color="auto" w:fill="FFFFFF"/>
        <w:spacing w:after="0" w:line="235" w:lineRule="atLeast"/>
        <w:ind w:left="1440"/>
        <w:textAlignment w:val="baseline"/>
        <w:rPr>
          <w:rFonts w:ascii="Calibri" w:eastAsia="Times New Roman" w:hAnsi="Calibri" w:cs="Segoe UI"/>
          <w:color w:val="201F1E"/>
          <w:lang w:eastAsia="es-MX"/>
        </w:rPr>
      </w:pPr>
      <w:proofErr w:type="gramStart"/>
      <w:r w:rsidRPr="00A14CFF">
        <w:rPr>
          <w:rFonts w:ascii="Courier New" w:eastAsia="Times New Roman" w:hAnsi="Courier New" w:cs="Courier New"/>
          <w:color w:val="201F1E"/>
          <w:bdr w:val="none" w:sz="0" w:space="0" w:color="auto" w:frame="1"/>
          <w:lang w:eastAsia="es-MX"/>
        </w:rPr>
        <w:t>o</w:t>
      </w:r>
      <w:proofErr w:type="gramEnd"/>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b/>
          <w:bCs/>
          <w:color w:val="201F1E"/>
          <w:lang w:eastAsia="es-MX"/>
        </w:rPr>
        <w:t>Aprovechamiento de agua de lluvia requeriría de concesión</w:t>
      </w:r>
    </w:p>
    <w:p w:rsidR="00A14CFF" w:rsidRPr="00A14CFF" w:rsidRDefault="00A14CFF" w:rsidP="00A14CFF">
      <w:pPr>
        <w:shd w:val="clear" w:color="auto" w:fill="FFFFFF"/>
        <w:spacing w:after="0" w:line="235" w:lineRule="atLeast"/>
        <w:ind w:left="1440"/>
        <w:textAlignment w:val="baseline"/>
        <w:rPr>
          <w:rFonts w:ascii="Calibri" w:eastAsia="Times New Roman" w:hAnsi="Calibri" w:cs="Segoe UI"/>
          <w:color w:val="201F1E"/>
          <w:lang w:eastAsia="es-MX"/>
        </w:rPr>
      </w:pPr>
      <w:proofErr w:type="gramStart"/>
      <w:r w:rsidRPr="00A14CFF">
        <w:rPr>
          <w:rFonts w:ascii="Courier New" w:eastAsia="Times New Roman" w:hAnsi="Courier New" w:cs="Courier New"/>
          <w:color w:val="201F1E"/>
          <w:bdr w:val="none" w:sz="0" w:space="0" w:color="auto" w:frame="1"/>
          <w:lang w:eastAsia="es-MX"/>
        </w:rPr>
        <w:t>o</w:t>
      </w:r>
      <w:proofErr w:type="gramEnd"/>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color w:val="201F1E"/>
          <w:lang w:eastAsia="es-MX"/>
        </w:rPr>
        <w:t>Se declara que las </w:t>
      </w:r>
      <w:r w:rsidRPr="00A14CFF">
        <w:rPr>
          <w:rFonts w:ascii="Calibri" w:eastAsia="Times New Roman" w:hAnsi="Calibri" w:cs="Segoe UI"/>
          <w:b/>
          <w:bCs/>
          <w:color w:val="201F1E"/>
          <w:lang w:eastAsia="es-MX"/>
        </w:rPr>
        <w:t>aguas residuales y las desalinizadas</w:t>
      </w:r>
      <w:r w:rsidRPr="00A14CFF">
        <w:rPr>
          <w:rFonts w:ascii="Calibri" w:eastAsia="Times New Roman" w:hAnsi="Calibri" w:cs="Segoe UI"/>
          <w:color w:val="201F1E"/>
          <w:lang w:eastAsia="es-MX"/>
        </w:rPr>
        <w:t> son aguas nacionales, y por lo tanto, serán manejadas bajo el sistema de concesiones</w:t>
      </w:r>
    </w:p>
    <w:p w:rsidR="00A14CFF" w:rsidRPr="00A14CFF" w:rsidRDefault="00A14CFF" w:rsidP="00A14CFF">
      <w:pPr>
        <w:shd w:val="clear" w:color="auto" w:fill="FFFFFF"/>
        <w:spacing w:after="0" w:line="235" w:lineRule="atLeast"/>
        <w:ind w:left="1440"/>
        <w:textAlignment w:val="baseline"/>
        <w:rPr>
          <w:rFonts w:ascii="Calibri" w:eastAsia="Times New Roman" w:hAnsi="Calibri" w:cs="Segoe UI"/>
          <w:color w:val="201F1E"/>
          <w:lang w:eastAsia="es-MX"/>
        </w:rPr>
      </w:pPr>
      <w:proofErr w:type="gramStart"/>
      <w:r w:rsidRPr="00A14CFF">
        <w:rPr>
          <w:rFonts w:ascii="Courier New" w:eastAsia="Times New Roman" w:hAnsi="Courier New" w:cs="Courier New"/>
          <w:color w:val="201F1E"/>
          <w:bdr w:val="none" w:sz="0" w:space="0" w:color="auto" w:frame="1"/>
          <w:lang w:eastAsia="es-MX"/>
        </w:rPr>
        <w:t>o</w:t>
      </w:r>
      <w:proofErr w:type="gramEnd"/>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color w:val="201F1E"/>
          <w:lang w:eastAsia="es-MX"/>
        </w:rPr>
        <w:t>Se mantiene sistema de concesiones a zonas federales y a materiales pétreos (minería de cauces).</w:t>
      </w:r>
    </w:p>
    <w:p w:rsidR="00A14CFF" w:rsidRPr="00A14CFF" w:rsidRDefault="00A14CFF" w:rsidP="00A14CFF">
      <w:pPr>
        <w:shd w:val="clear" w:color="auto" w:fill="FFFFFF"/>
        <w:spacing w:after="0" w:line="235" w:lineRule="atLeast"/>
        <w:ind w:left="1440"/>
        <w:textAlignment w:val="baseline"/>
        <w:rPr>
          <w:rFonts w:ascii="Calibri" w:eastAsia="Times New Roman" w:hAnsi="Calibri" w:cs="Segoe UI"/>
          <w:color w:val="201F1E"/>
          <w:lang w:eastAsia="es-MX"/>
        </w:rPr>
      </w:pPr>
      <w:proofErr w:type="gramStart"/>
      <w:r w:rsidRPr="00A14CFF">
        <w:rPr>
          <w:rFonts w:ascii="Courier New" w:eastAsia="Times New Roman" w:hAnsi="Courier New" w:cs="Courier New"/>
          <w:color w:val="201F1E"/>
          <w:bdr w:val="none" w:sz="0" w:space="0" w:color="auto" w:frame="1"/>
          <w:lang w:eastAsia="es-MX"/>
        </w:rPr>
        <w:t>o</w:t>
      </w:r>
      <w:proofErr w:type="gramEnd"/>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color w:val="201F1E"/>
          <w:lang w:eastAsia="es-MX"/>
        </w:rPr>
        <w:t>Las </w:t>
      </w:r>
      <w:r w:rsidRPr="00A14CFF">
        <w:rPr>
          <w:rFonts w:ascii="Calibri" w:eastAsia="Times New Roman" w:hAnsi="Calibri" w:cs="Segoe UI"/>
          <w:b/>
          <w:bCs/>
          <w:color w:val="201F1E"/>
          <w:lang w:eastAsia="es-MX"/>
        </w:rPr>
        <w:t>concesiones serían para 30 años</w:t>
      </w:r>
      <w:r w:rsidRPr="00A14CFF">
        <w:rPr>
          <w:rFonts w:ascii="Calibri" w:eastAsia="Times New Roman" w:hAnsi="Calibri" w:cs="Segoe UI"/>
          <w:color w:val="201F1E"/>
          <w:lang w:eastAsia="es-MX"/>
        </w:rPr>
        <w:t>, prorrogables</w:t>
      </w:r>
    </w:p>
    <w:p w:rsidR="00A14CFF" w:rsidRPr="00A14CFF" w:rsidRDefault="00A14CFF" w:rsidP="00A14CFF">
      <w:pPr>
        <w:shd w:val="clear" w:color="auto" w:fill="FFFFFF"/>
        <w:spacing w:after="0" w:line="235" w:lineRule="atLeast"/>
        <w:ind w:left="1440"/>
        <w:textAlignment w:val="baseline"/>
        <w:rPr>
          <w:rFonts w:ascii="Calibri" w:eastAsia="Times New Roman" w:hAnsi="Calibri" w:cs="Segoe UI"/>
          <w:color w:val="201F1E"/>
          <w:lang w:eastAsia="es-MX"/>
        </w:rPr>
      </w:pPr>
      <w:proofErr w:type="gramStart"/>
      <w:r w:rsidRPr="00A14CFF">
        <w:rPr>
          <w:rFonts w:ascii="Courier New" w:eastAsia="Times New Roman" w:hAnsi="Courier New" w:cs="Courier New"/>
          <w:color w:val="201F1E"/>
          <w:bdr w:val="none" w:sz="0" w:space="0" w:color="auto" w:frame="1"/>
          <w:lang w:eastAsia="es-MX"/>
        </w:rPr>
        <w:t>o</w:t>
      </w:r>
      <w:proofErr w:type="gramEnd"/>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color w:val="201F1E"/>
          <w:lang w:eastAsia="es-MX"/>
        </w:rPr>
        <w:t xml:space="preserve">Se conserva todo el esquema actual de </w:t>
      </w:r>
      <w:proofErr w:type="spellStart"/>
      <w:r w:rsidRPr="00A14CFF">
        <w:rPr>
          <w:rFonts w:ascii="Calibri" w:eastAsia="Times New Roman" w:hAnsi="Calibri" w:cs="Segoe UI"/>
          <w:color w:val="201F1E"/>
          <w:lang w:eastAsia="es-MX"/>
        </w:rPr>
        <w:t>otorgamiento,compra</w:t>
      </w:r>
      <w:proofErr w:type="spellEnd"/>
      <w:r w:rsidRPr="00A14CFF">
        <w:rPr>
          <w:rFonts w:ascii="Calibri" w:eastAsia="Times New Roman" w:hAnsi="Calibri" w:cs="Segoe UI"/>
          <w:color w:val="201F1E"/>
          <w:lang w:eastAsia="es-MX"/>
        </w:rPr>
        <w:t>-venta, inspección, pago de derechos (sistema que según ASF NO funciona)</w:t>
      </w:r>
    </w:p>
    <w:p w:rsidR="00A14CFF" w:rsidRPr="00A14CFF" w:rsidRDefault="00A14CFF" w:rsidP="00A14CFF">
      <w:pPr>
        <w:shd w:val="clear" w:color="auto" w:fill="FFFFFF"/>
        <w:spacing w:after="0" w:line="235" w:lineRule="atLeast"/>
        <w:ind w:left="1440"/>
        <w:textAlignment w:val="baseline"/>
        <w:rPr>
          <w:rFonts w:ascii="Calibri" w:eastAsia="Times New Roman" w:hAnsi="Calibri" w:cs="Segoe UI"/>
          <w:color w:val="201F1E"/>
          <w:lang w:eastAsia="es-MX"/>
        </w:rPr>
      </w:pPr>
      <w:proofErr w:type="gramStart"/>
      <w:r w:rsidRPr="00A14CFF">
        <w:rPr>
          <w:rFonts w:ascii="Courier New" w:eastAsia="Times New Roman" w:hAnsi="Courier New" w:cs="Courier New"/>
          <w:color w:val="201F1E"/>
          <w:bdr w:val="none" w:sz="0" w:space="0" w:color="auto" w:frame="1"/>
          <w:lang w:eastAsia="es-MX"/>
        </w:rPr>
        <w:t>o</w:t>
      </w:r>
      <w:proofErr w:type="gramEnd"/>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color w:val="201F1E"/>
          <w:lang w:eastAsia="es-MX"/>
        </w:rPr>
        <w:t>Cuando se vende una concesión, se tendría que mostrar el contrato a la </w:t>
      </w:r>
      <w:r w:rsidRPr="00A14CFF">
        <w:rPr>
          <w:rFonts w:ascii="Calibri" w:eastAsia="Times New Roman" w:hAnsi="Calibri" w:cs="Segoe UI"/>
          <w:b/>
          <w:bCs/>
          <w:color w:val="201F1E"/>
          <w:lang w:eastAsia="es-MX"/>
        </w:rPr>
        <w:t>Conagua, </w:t>
      </w:r>
      <w:r w:rsidRPr="00A14CFF">
        <w:rPr>
          <w:rFonts w:ascii="Calibri" w:eastAsia="Times New Roman" w:hAnsi="Calibri" w:cs="Segoe UI"/>
          <w:color w:val="201F1E"/>
          <w:lang w:eastAsia="es-MX"/>
        </w:rPr>
        <w:t>quien</w:t>
      </w:r>
      <w:r w:rsidRPr="00A14CFF">
        <w:rPr>
          <w:rFonts w:ascii="Calibri" w:eastAsia="Times New Roman" w:hAnsi="Calibri" w:cs="Segoe UI"/>
          <w:b/>
          <w:bCs/>
          <w:color w:val="201F1E"/>
          <w:lang w:eastAsia="es-MX"/>
        </w:rPr>
        <w:t> tendría derecho de adquirir el volumen pagando el monto que el comprador iba a pagar.</w:t>
      </w:r>
    </w:p>
    <w:p w:rsidR="00A14CFF" w:rsidRPr="00A14CFF" w:rsidRDefault="00A14CFF" w:rsidP="00A14CFF">
      <w:pPr>
        <w:shd w:val="clear" w:color="auto" w:fill="FFFFFF"/>
        <w:spacing w:after="0" w:line="235" w:lineRule="atLeast"/>
        <w:ind w:left="1440"/>
        <w:textAlignment w:val="baseline"/>
        <w:rPr>
          <w:rFonts w:ascii="Calibri" w:eastAsia="Times New Roman" w:hAnsi="Calibri" w:cs="Segoe UI"/>
          <w:color w:val="201F1E"/>
          <w:lang w:eastAsia="es-MX"/>
        </w:rPr>
      </w:pPr>
      <w:proofErr w:type="gramStart"/>
      <w:r w:rsidRPr="00A14CFF">
        <w:rPr>
          <w:rFonts w:ascii="Courier New" w:eastAsia="Times New Roman" w:hAnsi="Courier New" w:cs="Courier New"/>
          <w:color w:val="201F1E"/>
          <w:bdr w:val="none" w:sz="0" w:space="0" w:color="auto" w:frame="1"/>
          <w:lang w:eastAsia="es-MX"/>
        </w:rPr>
        <w:t>o</w:t>
      </w:r>
      <w:proofErr w:type="gramEnd"/>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b/>
          <w:bCs/>
          <w:color w:val="201F1E"/>
          <w:lang w:eastAsia="es-MX"/>
        </w:rPr>
        <w:t>Dentro de un año</w:t>
      </w:r>
      <w:r w:rsidRPr="00A14CFF">
        <w:rPr>
          <w:rFonts w:ascii="Calibri" w:eastAsia="Times New Roman" w:hAnsi="Calibri" w:cs="Segoe UI"/>
          <w:color w:val="201F1E"/>
          <w:lang w:eastAsia="es-MX"/>
        </w:rPr>
        <w:t> de aprobación de la LGA </w:t>
      </w:r>
      <w:r w:rsidRPr="00A14CFF">
        <w:rPr>
          <w:rFonts w:ascii="Calibri" w:eastAsia="Times New Roman" w:hAnsi="Calibri" w:cs="Segoe UI"/>
          <w:b/>
          <w:bCs/>
          <w:color w:val="201F1E"/>
          <w:lang w:eastAsia="es-MX"/>
        </w:rPr>
        <w:t>el Ejecutivo decidirá cuales de las existentes vedas y zonas reglamentadas procederán y cuáles no</w:t>
      </w:r>
      <w:r w:rsidRPr="00A14CFF">
        <w:rPr>
          <w:rFonts w:ascii="Calibri" w:eastAsia="Times New Roman" w:hAnsi="Calibri" w:cs="Segoe UI"/>
          <w:color w:val="201F1E"/>
          <w:lang w:eastAsia="es-MX"/>
        </w:rPr>
        <w:t>.</w:t>
      </w:r>
    </w:p>
    <w:p w:rsidR="00A14CFF" w:rsidRPr="00A14CFF" w:rsidRDefault="00A14CFF" w:rsidP="00A14CFF">
      <w:pPr>
        <w:shd w:val="clear" w:color="auto" w:fill="FFFFFF"/>
        <w:spacing w:after="0" w:line="235" w:lineRule="atLeast"/>
        <w:ind w:left="1440"/>
        <w:textAlignment w:val="baseline"/>
        <w:rPr>
          <w:rFonts w:ascii="Calibri" w:eastAsia="Times New Roman" w:hAnsi="Calibri" w:cs="Segoe UI"/>
          <w:color w:val="201F1E"/>
          <w:lang w:eastAsia="es-MX"/>
        </w:rPr>
      </w:pPr>
      <w:proofErr w:type="gramStart"/>
      <w:r w:rsidRPr="00A14CFF">
        <w:rPr>
          <w:rFonts w:ascii="Courier New" w:eastAsia="Times New Roman" w:hAnsi="Courier New" w:cs="Courier New"/>
          <w:color w:val="201F1E"/>
          <w:bdr w:val="none" w:sz="0" w:space="0" w:color="auto" w:frame="1"/>
          <w:lang w:eastAsia="es-MX"/>
        </w:rPr>
        <w:t>o</w:t>
      </w:r>
      <w:proofErr w:type="gramEnd"/>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b/>
          <w:bCs/>
          <w:color w:val="201F1E"/>
          <w:lang w:eastAsia="es-MX"/>
        </w:rPr>
        <w:t>Uso hidroeléctrica tendría prioridad</w:t>
      </w:r>
      <w:r w:rsidRPr="00A14CFF">
        <w:rPr>
          <w:rFonts w:ascii="Calibri" w:eastAsia="Times New Roman" w:hAnsi="Calibri" w:cs="Segoe UI"/>
          <w:color w:val="201F1E"/>
          <w:lang w:eastAsia="es-MX"/>
        </w:rPr>
        <w:t xml:space="preserve"> sobre cualquier otro uso excepto público urbano (definido como cualquier uso abastecido por organismos proveedores de servicios de agua) y </w:t>
      </w:r>
      <w:proofErr w:type="spellStart"/>
      <w:r w:rsidRPr="00A14CFF">
        <w:rPr>
          <w:rFonts w:ascii="Calibri" w:eastAsia="Times New Roman" w:hAnsi="Calibri" w:cs="Segoe UI"/>
          <w:color w:val="201F1E"/>
          <w:lang w:eastAsia="es-MX"/>
        </w:rPr>
        <w:t>agricola</w:t>
      </w:r>
      <w:proofErr w:type="spellEnd"/>
    </w:p>
    <w:p w:rsidR="00A14CFF" w:rsidRPr="00A14CFF" w:rsidRDefault="00A14CFF" w:rsidP="00A14CFF">
      <w:pPr>
        <w:shd w:val="clear" w:color="auto" w:fill="FFFFFF"/>
        <w:spacing w:after="0" w:line="235" w:lineRule="atLeast"/>
        <w:ind w:left="1440"/>
        <w:textAlignment w:val="baseline"/>
        <w:rPr>
          <w:rFonts w:ascii="Calibri" w:eastAsia="Times New Roman" w:hAnsi="Calibri" w:cs="Segoe UI"/>
          <w:color w:val="201F1E"/>
          <w:lang w:eastAsia="es-MX"/>
        </w:rPr>
      </w:pPr>
      <w:proofErr w:type="gramStart"/>
      <w:r w:rsidRPr="00A14CFF">
        <w:rPr>
          <w:rFonts w:ascii="Courier New" w:eastAsia="Times New Roman" w:hAnsi="Courier New" w:cs="Courier New"/>
          <w:color w:val="201F1E"/>
          <w:bdr w:val="none" w:sz="0" w:space="0" w:color="auto" w:frame="1"/>
          <w:lang w:eastAsia="es-MX"/>
        </w:rPr>
        <w:t>o</w:t>
      </w:r>
      <w:proofErr w:type="gramEnd"/>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color w:val="201F1E"/>
          <w:lang w:eastAsia="es-MX"/>
        </w:rPr>
        <w:t>Para solicitudes de concesiones mayores a 10 mil m3/año se tendrá que publicar la solicitud para ver si alguien más lo quiere. </w:t>
      </w:r>
      <w:r w:rsidRPr="00A14CFF">
        <w:rPr>
          <w:rFonts w:ascii="Calibri" w:eastAsia="Times New Roman" w:hAnsi="Calibri" w:cs="Segoe UI"/>
          <w:b/>
          <w:bCs/>
          <w:color w:val="201F1E"/>
          <w:lang w:eastAsia="es-MX"/>
        </w:rPr>
        <w:t>Si hay competencia, el Organismo de Cuenca decidirá.</w:t>
      </w:r>
    </w:p>
    <w:p w:rsidR="00A14CFF" w:rsidRPr="00A14CFF" w:rsidRDefault="00A14CFF" w:rsidP="00A14CFF">
      <w:pPr>
        <w:shd w:val="clear" w:color="auto" w:fill="FFFFFF"/>
        <w:spacing w:after="0" w:line="235" w:lineRule="atLeast"/>
        <w:ind w:left="720"/>
        <w:textAlignment w:val="baseline"/>
        <w:rPr>
          <w:rFonts w:ascii="Calibri" w:eastAsia="Times New Roman" w:hAnsi="Calibri" w:cs="Segoe UI"/>
          <w:color w:val="201F1E"/>
          <w:lang w:eastAsia="es-MX"/>
        </w:rPr>
      </w:pPr>
      <w:r w:rsidRPr="00A14CFF">
        <w:rPr>
          <w:rFonts w:ascii="Wingdings" w:eastAsia="Times New Roman" w:hAnsi="Wingdings" w:cs="Segoe UI"/>
          <w:color w:val="201F1E"/>
          <w:bdr w:val="none" w:sz="0" w:space="0" w:color="auto" w:frame="1"/>
          <w:lang w:eastAsia="es-MX"/>
        </w:rPr>
        <w:t></w:t>
      </w:r>
      <w:proofErr w:type="gramStart"/>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b/>
          <w:bCs/>
          <w:color w:val="201F1E"/>
          <w:lang w:eastAsia="es-MX"/>
        </w:rPr>
        <w:t>Obras</w:t>
      </w:r>
      <w:proofErr w:type="gramEnd"/>
      <w:r w:rsidRPr="00A14CFF">
        <w:rPr>
          <w:rFonts w:ascii="Calibri" w:eastAsia="Times New Roman" w:hAnsi="Calibri" w:cs="Segoe UI"/>
          <w:b/>
          <w:bCs/>
          <w:color w:val="201F1E"/>
          <w:lang w:eastAsia="es-MX"/>
        </w:rPr>
        <w:t xml:space="preserve"> hidráulicas</w:t>
      </w:r>
    </w:p>
    <w:p w:rsidR="00A14CFF" w:rsidRPr="00A14CFF" w:rsidRDefault="00A14CFF" w:rsidP="00A14CFF">
      <w:pPr>
        <w:shd w:val="clear" w:color="auto" w:fill="FFFFFF"/>
        <w:spacing w:after="0" w:line="235" w:lineRule="atLeast"/>
        <w:ind w:left="1440"/>
        <w:textAlignment w:val="baseline"/>
        <w:rPr>
          <w:rFonts w:ascii="Calibri" w:eastAsia="Times New Roman" w:hAnsi="Calibri" w:cs="Segoe UI"/>
          <w:color w:val="201F1E"/>
          <w:lang w:eastAsia="es-MX"/>
        </w:rPr>
      </w:pPr>
      <w:proofErr w:type="gramStart"/>
      <w:r w:rsidRPr="00A14CFF">
        <w:rPr>
          <w:rFonts w:ascii="Courier New" w:eastAsia="Times New Roman" w:hAnsi="Courier New" w:cs="Courier New"/>
          <w:color w:val="201F1E"/>
          <w:bdr w:val="none" w:sz="0" w:space="0" w:color="auto" w:frame="1"/>
          <w:lang w:eastAsia="es-MX"/>
        </w:rPr>
        <w:t>o</w:t>
      </w:r>
      <w:proofErr w:type="gramEnd"/>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color w:val="201F1E"/>
          <w:lang w:eastAsia="es-MX"/>
        </w:rPr>
        <w:t>Cuando se concesiona la construcción u operación de una obra hidráulica (regulación, canalización, monitoreo, provisión de agua, tratamiento) </w:t>
      </w:r>
      <w:r w:rsidRPr="00A14CFF">
        <w:rPr>
          <w:rFonts w:ascii="Calibri" w:eastAsia="Times New Roman" w:hAnsi="Calibri" w:cs="Segoe UI"/>
          <w:b/>
          <w:bCs/>
          <w:color w:val="201F1E"/>
          <w:lang w:eastAsia="es-MX"/>
        </w:rPr>
        <w:t>el concesionario será “recompensado” a través del cobro de tarifas a los beneficiarios.</w:t>
      </w:r>
    </w:p>
    <w:p w:rsidR="00A14CFF" w:rsidRPr="00A14CFF" w:rsidRDefault="00A14CFF" w:rsidP="00A14CFF">
      <w:pPr>
        <w:shd w:val="clear" w:color="auto" w:fill="FFFFFF"/>
        <w:spacing w:after="0" w:line="235" w:lineRule="atLeast"/>
        <w:ind w:left="720"/>
        <w:textAlignment w:val="baseline"/>
        <w:rPr>
          <w:rFonts w:ascii="Calibri" w:eastAsia="Times New Roman" w:hAnsi="Calibri" w:cs="Segoe UI"/>
          <w:color w:val="201F1E"/>
          <w:lang w:eastAsia="es-MX"/>
        </w:rPr>
      </w:pPr>
      <w:r w:rsidRPr="00A14CFF">
        <w:rPr>
          <w:rFonts w:ascii="Wingdings" w:eastAsia="Times New Roman" w:hAnsi="Wingdings" w:cs="Segoe UI"/>
          <w:color w:val="201F1E"/>
          <w:bdr w:val="none" w:sz="0" w:space="0" w:color="auto" w:frame="1"/>
          <w:lang w:eastAsia="es-MX"/>
        </w:rPr>
        <w:t></w:t>
      </w:r>
      <w:proofErr w:type="gramStart"/>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b/>
          <w:bCs/>
          <w:color w:val="201F1E"/>
          <w:lang w:eastAsia="es-MX"/>
        </w:rPr>
        <w:t>Protección</w:t>
      </w:r>
      <w:proofErr w:type="gramEnd"/>
      <w:r w:rsidRPr="00A14CFF">
        <w:rPr>
          <w:rFonts w:ascii="Calibri" w:eastAsia="Times New Roman" w:hAnsi="Calibri" w:cs="Segoe UI"/>
          <w:b/>
          <w:bCs/>
          <w:color w:val="201F1E"/>
          <w:lang w:eastAsia="es-MX"/>
        </w:rPr>
        <w:t xml:space="preserve"> de las aguas nacionales</w:t>
      </w:r>
    </w:p>
    <w:p w:rsidR="00A14CFF" w:rsidRPr="00A14CFF" w:rsidRDefault="00A14CFF" w:rsidP="00A14CFF">
      <w:pPr>
        <w:shd w:val="clear" w:color="auto" w:fill="FFFFFF"/>
        <w:spacing w:after="0" w:line="235" w:lineRule="atLeast"/>
        <w:ind w:left="1440"/>
        <w:textAlignment w:val="baseline"/>
        <w:rPr>
          <w:rFonts w:ascii="Calibri" w:eastAsia="Times New Roman" w:hAnsi="Calibri" w:cs="Segoe UI"/>
          <w:color w:val="201F1E"/>
          <w:lang w:eastAsia="es-MX"/>
        </w:rPr>
      </w:pPr>
      <w:proofErr w:type="gramStart"/>
      <w:r w:rsidRPr="00A14CFF">
        <w:rPr>
          <w:rFonts w:ascii="Courier New" w:eastAsia="Times New Roman" w:hAnsi="Courier New" w:cs="Courier New"/>
          <w:color w:val="201F1E"/>
          <w:bdr w:val="none" w:sz="0" w:space="0" w:color="auto" w:frame="1"/>
          <w:lang w:eastAsia="es-MX"/>
        </w:rPr>
        <w:t>o</w:t>
      </w:r>
      <w:proofErr w:type="gramEnd"/>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b/>
          <w:bCs/>
          <w:color w:val="201F1E"/>
          <w:lang w:eastAsia="es-MX"/>
        </w:rPr>
        <w:t>Se permite (“podrá”) pero no se obliga a la Conagua a tomar medidas</w:t>
      </w:r>
      <w:r w:rsidRPr="00A14CFF">
        <w:rPr>
          <w:rFonts w:ascii="Calibri" w:eastAsia="Times New Roman" w:hAnsi="Calibri" w:cs="Segoe UI"/>
          <w:color w:val="201F1E"/>
          <w:lang w:eastAsia="es-MX"/>
        </w:rPr>
        <w:t> para proteger las aguas nacionales de la contaminación y la sobreexplotación.  La ley menciona que “Se formulará una política de prevención y control de la contaminación.”</w:t>
      </w:r>
    </w:p>
    <w:p w:rsidR="00A14CFF" w:rsidRPr="00A14CFF" w:rsidRDefault="00A14CFF" w:rsidP="00A14CFF">
      <w:pPr>
        <w:shd w:val="clear" w:color="auto" w:fill="FFFFFF"/>
        <w:spacing w:after="0" w:line="235" w:lineRule="atLeast"/>
        <w:ind w:left="1440"/>
        <w:textAlignment w:val="baseline"/>
        <w:rPr>
          <w:rFonts w:ascii="Calibri" w:eastAsia="Times New Roman" w:hAnsi="Calibri" w:cs="Segoe UI"/>
          <w:color w:val="201F1E"/>
          <w:lang w:eastAsia="es-MX"/>
        </w:rPr>
      </w:pPr>
      <w:proofErr w:type="gramStart"/>
      <w:r w:rsidRPr="00A14CFF">
        <w:rPr>
          <w:rFonts w:ascii="Courier New" w:eastAsia="Times New Roman" w:hAnsi="Courier New" w:cs="Courier New"/>
          <w:color w:val="201F1E"/>
          <w:bdr w:val="none" w:sz="0" w:space="0" w:color="auto" w:frame="1"/>
          <w:lang w:eastAsia="es-MX"/>
        </w:rPr>
        <w:t>o</w:t>
      </w:r>
      <w:proofErr w:type="gramEnd"/>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color w:val="201F1E"/>
          <w:lang w:eastAsia="es-MX"/>
        </w:rPr>
        <w:t>Se clasificarán los cuerpos receptores según su “capacidad de dilución” de contaminantes (de ley actual)</w:t>
      </w:r>
    </w:p>
    <w:p w:rsidR="00A14CFF" w:rsidRPr="00A14CFF" w:rsidRDefault="00A14CFF" w:rsidP="00A14CFF">
      <w:pPr>
        <w:shd w:val="clear" w:color="auto" w:fill="FFFFFF"/>
        <w:spacing w:after="0" w:line="235" w:lineRule="atLeast"/>
        <w:ind w:left="720"/>
        <w:textAlignment w:val="baseline"/>
        <w:rPr>
          <w:rFonts w:ascii="Calibri" w:eastAsia="Times New Roman" w:hAnsi="Calibri" w:cs="Segoe UI"/>
          <w:color w:val="201F1E"/>
          <w:lang w:eastAsia="es-MX"/>
        </w:rPr>
      </w:pPr>
      <w:r w:rsidRPr="00A14CFF">
        <w:rPr>
          <w:rFonts w:ascii="Wingdings" w:eastAsia="Times New Roman" w:hAnsi="Wingdings" w:cs="Segoe UI"/>
          <w:color w:val="201F1E"/>
          <w:bdr w:val="none" w:sz="0" w:space="0" w:color="auto" w:frame="1"/>
          <w:lang w:eastAsia="es-MX"/>
        </w:rPr>
        <w:t></w:t>
      </w:r>
      <w:proofErr w:type="gramStart"/>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color w:val="201F1E"/>
          <w:lang w:eastAsia="es-MX"/>
        </w:rPr>
        <w:t>“</w:t>
      </w:r>
      <w:proofErr w:type="gramEnd"/>
      <w:r w:rsidRPr="00A14CFF">
        <w:rPr>
          <w:rFonts w:ascii="Calibri" w:eastAsia="Times New Roman" w:hAnsi="Calibri" w:cs="Segoe UI"/>
          <w:b/>
          <w:bCs/>
          <w:color w:val="201F1E"/>
          <w:lang w:eastAsia="es-MX"/>
        </w:rPr>
        <w:t>Participación”</w:t>
      </w:r>
    </w:p>
    <w:p w:rsidR="00A14CFF" w:rsidRPr="00A14CFF" w:rsidRDefault="00A14CFF" w:rsidP="00A14CFF">
      <w:pPr>
        <w:shd w:val="clear" w:color="auto" w:fill="FFFFFF"/>
        <w:spacing w:after="0" w:line="235" w:lineRule="atLeast"/>
        <w:ind w:left="1440"/>
        <w:textAlignment w:val="baseline"/>
        <w:rPr>
          <w:rFonts w:ascii="Calibri" w:eastAsia="Times New Roman" w:hAnsi="Calibri" w:cs="Segoe UI"/>
          <w:color w:val="201F1E"/>
          <w:lang w:eastAsia="es-MX"/>
        </w:rPr>
      </w:pPr>
      <w:proofErr w:type="gramStart"/>
      <w:r w:rsidRPr="00A14CFF">
        <w:rPr>
          <w:rFonts w:ascii="Courier New" w:eastAsia="Times New Roman" w:hAnsi="Courier New" w:cs="Courier New"/>
          <w:color w:val="201F1E"/>
          <w:bdr w:val="none" w:sz="0" w:space="0" w:color="auto" w:frame="1"/>
          <w:lang w:eastAsia="es-MX"/>
        </w:rPr>
        <w:lastRenderedPageBreak/>
        <w:t>o</w:t>
      </w:r>
      <w:proofErr w:type="gramEnd"/>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color w:val="201F1E"/>
          <w:lang w:eastAsia="es-MX"/>
        </w:rPr>
        <w:t>En los Consejos de Cuenca los </w:t>
      </w:r>
      <w:r w:rsidRPr="00A14CFF">
        <w:rPr>
          <w:rFonts w:ascii="Calibri" w:eastAsia="Times New Roman" w:hAnsi="Calibri" w:cs="Segoe UI"/>
          <w:b/>
          <w:bCs/>
          <w:color w:val="201F1E"/>
          <w:lang w:eastAsia="es-MX"/>
        </w:rPr>
        <w:t>grandes concesionarios contarían con al menos 33% de los votos</w:t>
      </w:r>
      <w:r w:rsidRPr="00A14CFF">
        <w:rPr>
          <w:rFonts w:ascii="Calibri" w:eastAsia="Times New Roman" w:hAnsi="Calibri" w:cs="Segoe UI"/>
          <w:color w:val="201F1E"/>
          <w:lang w:eastAsia="es-MX"/>
        </w:rPr>
        <w:t>, la </w:t>
      </w:r>
      <w:r w:rsidRPr="00A14CFF">
        <w:rPr>
          <w:rFonts w:ascii="Calibri" w:eastAsia="Times New Roman" w:hAnsi="Calibri" w:cs="Segoe UI"/>
          <w:b/>
          <w:bCs/>
          <w:color w:val="201F1E"/>
          <w:lang w:eastAsia="es-MX"/>
        </w:rPr>
        <w:t>“sociedad civil”</w:t>
      </w:r>
      <w:r w:rsidRPr="00A14CFF">
        <w:rPr>
          <w:rFonts w:ascii="Calibri" w:eastAsia="Times New Roman" w:hAnsi="Calibri" w:cs="Segoe UI"/>
          <w:color w:val="201F1E"/>
          <w:lang w:eastAsia="es-MX"/>
        </w:rPr>
        <w:t> (¿?) con al menos </w:t>
      </w:r>
      <w:r w:rsidRPr="00A14CFF">
        <w:rPr>
          <w:rFonts w:ascii="Calibri" w:eastAsia="Times New Roman" w:hAnsi="Calibri" w:cs="Segoe UI"/>
          <w:b/>
          <w:bCs/>
          <w:color w:val="201F1E"/>
          <w:lang w:eastAsia="es-MX"/>
        </w:rPr>
        <w:t>15%</w:t>
      </w:r>
      <w:r w:rsidRPr="00A14CFF">
        <w:rPr>
          <w:rFonts w:ascii="Calibri" w:eastAsia="Times New Roman" w:hAnsi="Calibri" w:cs="Segoe UI"/>
          <w:color w:val="201F1E"/>
          <w:lang w:eastAsia="es-MX"/>
        </w:rPr>
        <w:t> y los tres niveles de gobierno 50% o menos.</w:t>
      </w:r>
    </w:p>
    <w:p w:rsidR="00A14CFF" w:rsidRPr="00A14CFF" w:rsidRDefault="00A14CFF" w:rsidP="00A14CFF">
      <w:pPr>
        <w:shd w:val="clear" w:color="auto" w:fill="FFFFFF"/>
        <w:spacing w:after="0" w:line="235" w:lineRule="atLeast"/>
        <w:ind w:left="1440"/>
        <w:textAlignment w:val="baseline"/>
        <w:rPr>
          <w:rFonts w:ascii="Calibri" w:eastAsia="Times New Roman" w:hAnsi="Calibri" w:cs="Segoe UI"/>
          <w:color w:val="201F1E"/>
          <w:lang w:eastAsia="es-MX"/>
        </w:rPr>
      </w:pPr>
      <w:proofErr w:type="gramStart"/>
      <w:r w:rsidRPr="00A14CFF">
        <w:rPr>
          <w:rFonts w:ascii="Courier New" w:eastAsia="Times New Roman" w:hAnsi="Courier New" w:cs="Courier New"/>
          <w:color w:val="201F1E"/>
          <w:bdr w:val="none" w:sz="0" w:space="0" w:color="auto" w:frame="1"/>
          <w:lang w:eastAsia="es-MX"/>
        </w:rPr>
        <w:t>o</w:t>
      </w:r>
      <w:proofErr w:type="gramEnd"/>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color w:val="201F1E"/>
          <w:lang w:eastAsia="es-MX"/>
        </w:rPr>
        <w:t>Habría </w:t>
      </w:r>
      <w:r w:rsidRPr="00A14CFF">
        <w:rPr>
          <w:rFonts w:ascii="Calibri" w:eastAsia="Times New Roman" w:hAnsi="Calibri" w:cs="Segoe UI"/>
          <w:b/>
          <w:bCs/>
          <w:color w:val="201F1E"/>
          <w:lang w:eastAsia="es-MX"/>
        </w:rPr>
        <w:t>“observatorios ciudadanos” impulsados por la Conagua y por las comisiones estatales</w:t>
      </w:r>
      <w:r w:rsidRPr="00A14CFF">
        <w:rPr>
          <w:rFonts w:ascii="Calibri" w:eastAsia="Times New Roman" w:hAnsi="Calibri" w:cs="Segoe UI"/>
          <w:color w:val="201F1E"/>
          <w:lang w:eastAsia="es-MX"/>
        </w:rPr>
        <w:t> del agua</w:t>
      </w:r>
    </w:p>
    <w:p w:rsidR="00A14CFF" w:rsidRPr="00A14CFF" w:rsidRDefault="00A14CFF" w:rsidP="00A14CFF">
      <w:pPr>
        <w:shd w:val="clear" w:color="auto" w:fill="FFFFFF"/>
        <w:spacing w:after="0" w:line="235" w:lineRule="atLeast"/>
        <w:ind w:left="720"/>
        <w:textAlignment w:val="baseline"/>
        <w:rPr>
          <w:rFonts w:ascii="Calibri" w:eastAsia="Times New Roman" w:hAnsi="Calibri" w:cs="Segoe UI"/>
          <w:color w:val="201F1E"/>
          <w:lang w:eastAsia="es-MX"/>
        </w:rPr>
      </w:pPr>
      <w:r w:rsidRPr="00A14CFF">
        <w:rPr>
          <w:rFonts w:ascii="Wingdings" w:eastAsia="Times New Roman" w:hAnsi="Wingdings" w:cs="Segoe UI"/>
          <w:color w:val="201F1E"/>
          <w:bdr w:val="none" w:sz="0" w:space="0" w:color="auto" w:frame="1"/>
          <w:lang w:eastAsia="es-MX"/>
        </w:rPr>
        <w:t></w:t>
      </w:r>
      <w:proofErr w:type="gramStart"/>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b/>
          <w:bCs/>
          <w:color w:val="201F1E"/>
          <w:lang w:eastAsia="es-MX"/>
        </w:rPr>
        <w:t>Responsabilidad</w:t>
      </w:r>
      <w:proofErr w:type="gramEnd"/>
      <w:r w:rsidRPr="00A14CFF">
        <w:rPr>
          <w:rFonts w:ascii="Calibri" w:eastAsia="Times New Roman" w:hAnsi="Calibri" w:cs="Segoe UI"/>
          <w:b/>
          <w:bCs/>
          <w:color w:val="201F1E"/>
          <w:lang w:eastAsia="es-MX"/>
        </w:rPr>
        <w:t xml:space="preserve"> de funcionarios públicos</w:t>
      </w:r>
    </w:p>
    <w:p w:rsidR="00A14CFF" w:rsidRPr="00DB0731" w:rsidRDefault="00A14CFF" w:rsidP="00DB0731">
      <w:pPr>
        <w:pStyle w:val="Prrafodelista"/>
        <w:numPr>
          <w:ilvl w:val="0"/>
          <w:numId w:val="1"/>
        </w:numPr>
        <w:shd w:val="clear" w:color="auto" w:fill="FFFFFF"/>
        <w:spacing w:after="0" w:line="235" w:lineRule="atLeast"/>
        <w:textAlignment w:val="baseline"/>
        <w:rPr>
          <w:rFonts w:ascii="Calibri" w:eastAsia="Times New Roman" w:hAnsi="Calibri" w:cs="Segoe UI"/>
          <w:color w:val="201F1E"/>
          <w:lang w:eastAsia="es-MX"/>
        </w:rPr>
      </w:pPr>
      <w:r w:rsidRPr="00DB0731">
        <w:rPr>
          <w:rFonts w:ascii="Calibri" w:eastAsia="Times New Roman" w:hAnsi="Calibri" w:cs="Segoe UI"/>
          <w:color w:val="201F1E"/>
          <w:lang w:eastAsia="es-MX"/>
        </w:rPr>
        <w:t>Se sancionarán a los servidores públicos </w:t>
      </w:r>
      <w:r w:rsidRPr="00DB0731">
        <w:rPr>
          <w:rFonts w:ascii="Calibri" w:eastAsia="Times New Roman" w:hAnsi="Calibri" w:cs="Segoe UI"/>
          <w:b/>
          <w:bCs/>
          <w:color w:val="201F1E"/>
          <w:lang w:eastAsia="es-MX"/>
        </w:rPr>
        <w:t>por infracciones cometidas en los actos de inspección</w:t>
      </w:r>
      <w:r w:rsidRPr="00DB0731">
        <w:rPr>
          <w:rFonts w:ascii="Calibri" w:eastAsia="Times New Roman" w:hAnsi="Calibri" w:cs="Segoe UI"/>
          <w:color w:val="201F1E"/>
          <w:lang w:eastAsia="es-MX"/>
        </w:rPr>
        <w:t> (las empresas suelen a ocupar a la Conagua con litigios sobre supuestas infracciones cometidos por inspectores—ahora solo hay 80 en todo el país). Si el inspector detecta un delito se lo reportará a la Conagua, no al ministerio público.</w:t>
      </w:r>
    </w:p>
    <w:p w:rsidR="00DB0731" w:rsidRPr="00DB0731" w:rsidRDefault="00DB0731" w:rsidP="00DB0731">
      <w:pPr>
        <w:pStyle w:val="Prrafodelista"/>
        <w:shd w:val="clear" w:color="auto" w:fill="FFFFFF"/>
        <w:spacing w:after="0" w:line="235" w:lineRule="atLeast"/>
        <w:ind w:left="1800"/>
        <w:textAlignment w:val="baseline"/>
        <w:rPr>
          <w:rFonts w:ascii="Calibri" w:eastAsia="Times New Roman" w:hAnsi="Calibri" w:cs="Segoe UI"/>
          <w:color w:val="201F1E"/>
          <w:lang w:eastAsia="es-MX"/>
        </w:rPr>
      </w:pPr>
    </w:p>
    <w:p w:rsidR="00A14CFF" w:rsidRPr="00A14CFF" w:rsidRDefault="00A14CFF" w:rsidP="00A14CFF">
      <w:pPr>
        <w:shd w:val="clear" w:color="auto" w:fill="FFFFFF"/>
        <w:spacing w:after="0" w:line="235" w:lineRule="atLeast"/>
        <w:ind w:left="720"/>
        <w:textAlignment w:val="baseline"/>
        <w:rPr>
          <w:rFonts w:ascii="Calibri" w:eastAsia="Times New Roman" w:hAnsi="Calibri" w:cs="Segoe UI"/>
          <w:color w:val="201F1E"/>
          <w:lang w:eastAsia="es-MX"/>
        </w:rPr>
      </w:pPr>
      <w:r w:rsidRPr="00A14CFF">
        <w:rPr>
          <w:rFonts w:ascii="inherit" w:eastAsia="Times New Roman" w:hAnsi="inherit" w:cs="Segoe UI"/>
          <w:b/>
          <w:bCs/>
          <w:color w:val="201F1E"/>
          <w:sz w:val="24"/>
          <w:szCs w:val="24"/>
          <w:bdr w:val="none" w:sz="0" w:space="0" w:color="auto" w:frame="1"/>
          <w:lang w:eastAsia="es-MX"/>
        </w:rPr>
        <w:t>A.</w:t>
      </w:r>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inherit" w:eastAsia="Times New Roman" w:hAnsi="inherit" w:cs="Segoe UI"/>
          <w:b/>
          <w:bCs/>
          <w:color w:val="201F1E"/>
          <w:sz w:val="24"/>
          <w:szCs w:val="24"/>
          <w:bdr w:val="none" w:sz="0" w:space="0" w:color="auto" w:frame="1"/>
          <w:lang w:eastAsia="es-MX"/>
        </w:rPr>
        <w:t>Seminarios LGA Conagua</w:t>
      </w:r>
    </w:p>
    <w:p w:rsidR="00A14CFF" w:rsidRPr="00A14CFF" w:rsidRDefault="00A14CFF" w:rsidP="00A14CFF">
      <w:pPr>
        <w:shd w:val="clear" w:color="auto" w:fill="FFFFFF"/>
        <w:spacing w:line="235" w:lineRule="atLeast"/>
        <w:ind w:left="706"/>
        <w:textAlignment w:val="baseline"/>
        <w:rPr>
          <w:rFonts w:ascii="Calibri" w:eastAsia="Times New Roman" w:hAnsi="Calibri" w:cs="Segoe UI"/>
          <w:color w:val="201F1E"/>
          <w:lang w:eastAsia="es-MX"/>
        </w:rPr>
      </w:pPr>
      <w:r w:rsidRPr="00A14CFF">
        <w:rPr>
          <w:rFonts w:ascii="Calibri" w:eastAsia="Times New Roman" w:hAnsi="Calibri" w:cs="Segoe UI"/>
          <w:color w:val="201F1E"/>
          <w:lang w:eastAsia="es-MX"/>
        </w:rPr>
        <w:t>Va la </w:t>
      </w:r>
      <w:r w:rsidRPr="00A14CFF">
        <w:rPr>
          <w:rFonts w:ascii="Calibri" w:eastAsia="Times New Roman" w:hAnsi="Calibri" w:cs="Segoe UI"/>
          <w:b/>
          <w:bCs/>
          <w:color w:val="201F1E"/>
          <w:lang w:eastAsia="es-MX"/>
        </w:rPr>
        <w:t>programación de temas</w:t>
      </w:r>
      <w:r w:rsidRPr="00A14CFF">
        <w:rPr>
          <w:rFonts w:ascii="Calibri" w:eastAsia="Times New Roman" w:hAnsi="Calibri" w:cs="Segoe UI"/>
          <w:color w:val="201F1E"/>
          <w:lang w:eastAsia="es-MX"/>
        </w:rPr>
        <w:t xml:space="preserve"> hasta 29 enero. Acceso equitativo a agua para riego 25 sept; Ecosistemas asociados con el agua 2 oct; Prevención y eliminación progresiva de la Contaminación 16 oct; Calidad de aguas nacionales y de las de suministro público 23 octubre; estabilización y recuperación de acuíferos 6 nov; Financiamiento para la sustentabilidad del agua 13 nov; </w:t>
      </w:r>
      <w:proofErr w:type="spellStart"/>
      <w:r w:rsidRPr="00A14CFF">
        <w:rPr>
          <w:rFonts w:ascii="Calibri" w:eastAsia="Times New Roman" w:hAnsi="Calibri" w:cs="Segoe UI"/>
          <w:color w:val="201F1E"/>
          <w:lang w:eastAsia="es-MX"/>
        </w:rPr>
        <w:t>Regimen</w:t>
      </w:r>
      <w:proofErr w:type="spellEnd"/>
      <w:r w:rsidRPr="00A14CFF">
        <w:rPr>
          <w:rFonts w:ascii="Calibri" w:eastAsia="Times New Roman" w:hAnsi="Calibri" w:cs="Segoe UI"/>
          <w:color w:val="201F1E"/>
          <w:lang w:eastAsia="es-MX"/>
        </w:rPr>
        <w:t xml:space="preserve"> concesional de aguas nacionales 27 nov; Aguas fronterizas 4 dic; Contraloría, participación ciudadana y transparencia 18 dic; Seguridad hídrica, resiliencia 8 enero; Planeación 15 enero; Distribución de facultades y concurrencias 29 enero.</w:t>
      </w:r>
    </w:p>
    <w:p w:rsidR="00A14CFF" w:rsidRPr="00A14CFF" w:rsidRDefault="00A14CFF" w:rsidP="00A14CFF">
      <w:pPr>
        <w:shd w:val="clear" w:color="auto" w:fill="FFFFFF"/>
        <w:spacing w:after="0" w:line="235" w:lineRule="atLeast"/>
        <w:ind w:left="706"/>
        <w:textAlignment w:val="baseline"/>
        <w:rPr>
          <w:rFonts w:ascii="Calibri" w:eastAsia="Times New Roman" w:hAnsi="Calibri" w:cs="Segoe UI"/>
          <w:color w:val="201F1E"/>
          <w:lang w:eastAsia="es-MX"/>
        </w:rPr>
      </w:pPr>
      <w:hyperlink r:id="rId7" w:tgtFrame="_blank" w:history="1">
        <w:r w:rsidRPr="00A14CFF">
          <w:rPr>
            <w:rFonts w:ascii="Calibri" w:eastAsia="Times New Roman" w:hAnsi="Calibri" w:cs="Segoe UI"/>
            <w:color w:val="0563C1"/>
            <w:u w:val="single"/>
            <w:bdr w:val="none" w:sz="0" w:space="0" w:color="auto" w:frame="1"/>
            <w:lang w:eastAsia="es-MX"/>
          </w:rPr>
          <w:t>Estamos cuestionando con una petición en línea</w:t>
        </w:r>
      </w:hyperlink>
      <w:r w:rsidRPr="00A14CFF">
        <w:rPr>
          <w:rFonts w:ascii="Calibri" w:eastAsia="Times New Roman" w:hAnsi="Calibri" w:cs="Segoe UI"/>
          <w:color w:val="201F1E"/>
          <w:lang w:eastAsia="es-MX"/>
        </w:rPr>
        <w:t> este esquema </w:t>
      </w:r>
      <w:r w:rsidRPr="00A14CFF">
        <w:rPr>
          <w:rFonts w:ascii="Calibri" w:eastAsia="Times New Roman" w:hAnsi="Calibri" w:cs="Segoe UI"/>
          <w:b/>
          <w:bCs/>
          <w:color w:val="201F1E"/>
          <w:lang w:eastAsia="es-MX"/>
        </w:rPr>
        <w:t>sofocantemente dominado por empresarios</w:t>
      </w:r>
      <w:r w:rsidRPr="00A14CFF">
        <w:rPr>
          <w:rFonts w:ascii="Calibri" w:eastAsia="Times New Roman" w:hAnsi="Calibri" w:cs="Segoe UI"/>
          <w:color w:val="201F1E"/>
          <w:lang w:eastAsia="es-MX"/>
        </w:rPr>
        <w:t>, </w:t>
      </w:r>
      <w:r w:rsidRPr="00A14CFF">
        <w:rPr>
          <w:rFonts w:ascii="Calibri" w:eastAsia="Times New Roman" w:hAnsi="Calibri" w:cs="Segoe UI"/>
          <w:b/>
          <w:bCs/>
          <w:color w:val="201F1E"/>
          <w:lang w:eastAsia="es-MX"/>
        </w:rPr>
        <w:t>excluyente de</w:t>
      </w:r>
      <w:r w:rsidRPr="00A14CFF">
        <w:rPr>
          <w:rFonts w:ascii="Calibri" w:eastAsia="Times New Roman" w:hAnsi="Calibri" w:cs="Segoe UI"/>
          <w:color w:val="201F1E"/>
          <w:lang w:eastAsia="es-MX"/>
        </w:rPr>
        <w:t> pueblos indígenas, sistemas comunitarios, comunidades urbanas y rurales sin acceso, núcleos agrarios, afectados por la contaminación, investigadores, ambientalistas y defensores de derechos humanos—</w:t>
      </w:r>
      <w:r w:rsidRPr="00A14CFF">
        <w:rPr>
          <w:rFonts w:ascii="Calibri" w:eastAsia="Times New Roman" w:hAnsi="Calibri" w:cs="Segoe UI"/>
          <w:b/>
          <w:bCs/>
          <w:color w:val="201F1E"/>
          <w:lang w:eastAsia="es-MX"/>
        </w:rPr>
        <w:t>quienes deben estar en el centro del proceso de la construcción del nuevo marco</w:t>
      </w:r>
      <w:r w:rsidRPr="00A14CFF">
        <w:rPr>
          <w:rFonts w:ascii="Calibri" w:eastAsia="Times New Roman" w:hAnsi="Calibri" w:cs="Segoe UI"/>
          <w:color w:val="201F1E"/>
          <w:lang w:eastAsia="es-MX"/>
        </w:rPr>
        <w:t xml:space="preserve">, en vez de los que han beneficiado de una política sistemáticamente violatoria de los derechos y del ambiente.  Eugenio Barrios en particular está vetando a cualquier investigador u organización que tenga alguna relación con Agua para </w:t>
      </w:r>
      <w:proofErr w:type="spellStart"/>
      <w:r w:rsidRPr="00A14CFF">
        <w:rPr>
          <w:rFonts w:ascii="Calibri" w:eastAsia="Times New Roman" w:hAnsi="Calibri" w:cs="Segoe UI"/>
          <w:color w:val="201F1E"/>
          <w:lang w:eastAsia="es-MX"/>
        </w:rPr>
        <w:t>Tod@s</w:t>
      </w:r>
      <w:proofErr w:type="spellEnd"/>
      <w:r w:rsidRPr="00A14CFF">
        <w:rPr>
          <w:rFonts w:ascii="Calibri" w:eastAsia="Times New Roman" w:hAnsi="Calibri" w:cs="Segoe UI"/>
          <w:color w:val="201F1E"/>
          <w:lang w:eastAsia="es-MX"/>
        </w:rPr>
        <w:t>, bajo el pretexto de que “ya cuentan con su representante.”</w:t>
      </w:r>
    </w:p>
    <w:p w:rsidR="00A14CFF" w:rsidRPr="00A14CFF" w:rsidRDefault="00A14CFF" w:rsidP="00A14CFF">
      <w:pPr>
        <w:shd w:val="clear" w:color="auto" w:fill="FFFFFF"/>
        <w:spacing w:line="235" w:lineRule="atLeast"/>
        <w:ind w:left="706"/>
        <w:textAlignment w:val="baseline"/>
        <w:rPr>
          <w:rFonts w:ascii="Calibri" w:eastAsia="Times New Roman" w:hAnsi="Calibri" w:cs="Segoe UI"/>
          <w:color w:val="201F1E"/>
          <w:lang w:eastAsia="es-MX"/>
        </w:rPr>
      </w:pPr>
      <w:r w:rsidRPr="00A14CFF">
        <w:rPr>
          <w:rFonts w:ascii="Calibri" w:eastAsia="Times New Roman" w:hAnsi="Calibri" w:cs="Segoe UI"/>
          <w:color w:val="201F1E"/>
          <w:lang w:eastAsia="es-MX"/>
        </w:rPr>
        <w:t>Por lo tanto, va a ser importante </w:t>
      </w:r>
      <w:r w:rsidRPr="00A14CFF">
        <w:rPr>
          <w:rFonts w:ascii="Calibri" w:eastAsia="Times New Roman" w:hAnsi="Calibri" w:cs="Segoe UI"/>
          <w:b/>
          <w:bCs/>
          <w:color w:val="201F1E"/>
          <w:lang w:eastAsia="es-MX"/>
        </w:rPr>
        <w:t>coordinarnos tema por tema</w:t>
      </w:r>
      <w:r w:rsidRPr="00A14CFF">
        <w:rPr>
          <w:rFonts w:ascii="Calibri" w:eastAsia="Times New Roman" w:hAnsi="Calibri" w:cs="Segoe UI"/>
          <w:color w:val="201F1E"/>
          <w:lang w:eastAsia="es-MX"/>
        </w:rPr>
        <w:t> para: </w:t>
      </w:r>
      <w:r w:rsidRPr="00A14CFF">
        <w:rPr>
          <w:rFonts w:ascii="Calibri" w:eastAsia="Times New Roman" w:hAnsi="Calibri" w:cs="Segoe UI"/>
          <w:b/>
          <w:bCs/>
          <w:color w:val="201F1E"/>
          <w:lang w:eastAsia="es-MX"/>
        </w:rPr>
        <w:t xml:space="preserve">elaborar nuestro </w:t>
      </w:r>
      <w:proofErr w:type="spellStart"/>
      <w:r w:rsidRPr="00A14CFF">
        <w:rPr>
          <w:rFonts w:ascii="Calibri" w:eastAsia="Times New Roman" w:hAnsi="Calibri" w:cs="Segoe UI"/>
          <w:b/>
          <w:bCs/>
          <w:color w:val="201F1E"/>
          <w:lang w:eastAsia="es-MX"/>
        </w:rPr>
        <w:t>doc</w:t>
      </w:r>
      <w:proofErr w:type="spellEnd"/>
      <w:r w:rsidRPr="00A14CFF">
        <w:rPr>
          <w:rFonts w:ascii="Calibri" w:eastAsia="Times New Roman" w:hAnsi="Calibri" w:cs="Segoe UI"/>
          <w:b/>
          <w:bCs/>
          <w:color w:val="201F1E"/>
          <w:lang w:eastAsia="es-MX"/>
        </w:rPr>
        <w:t xml:space="preserve"> de propuestas</w:t>
      </w:r>
      <w:r w:rsidRPr="00A14CFF">
        <w:rPr>
          <w:rFonts w:ascii="Calibri" w:eastAsia="Times New Roman" w:hAnsi="Calibri" w:cs="Segoe UI"/>
          <w:color w:val="201F1E"/>
          <w:lang w:eastAsia="es-MX"/>
        </w:rPr>
        <w:t> al respecto; </w:t>
      </w:r>
      <w:r w:rsidRPr="00A14CFF">
        <w:rPr>
          <w:rFonts w:ascii="Calibri" w:eastAsia="Times New Roman" w:hAnsi="Calibri" w:cs="Segoe UI"/>
          <w:b/>
          <w:bCs/>
          <w:color w:val="201F1E"/>
          <w:lang w:eastAsia="es-MX"/>
        </w:rPr>
        <w:t>determinar quién</w:t>
      </w:r>
      <w:r w:rsidRPr="00A14CFF">
        <w:rPr>
          <w:rFonts w:ascii="Calibri" w:eastAsia="Times New Roman" w:hAnsi="Calibri" w:cs="Segoe UI"/>
          <w:color w:val="201F1E"/>
          <w:lang w:eastAsia="es-MX"/>
        </w:rPr>
        <w:t> mejor nos puede representar en nuestra “silla oficial”; </w:t>
      </w:r>
      <w:r w:rsidRPr="00A14CFF">
        <w:rPr>
          <w:rFonts w:ascii="Calibri" w:eastAsia="Times New Roman" w:hAnsi="Calibri" w:cs="Segoe UI"/>
          <w:b/>
          <w:bCs/>
          <w:color w:val="201F1E"/>
          <w:lang w:eastAsia="es-MX"/>
        </w:rPr>
        <w:t xml:space="preserve">lograr que </w:t>
      </w:r>
      <w:proofErr w:type="spellStart"/>
      <w:r w:rsidRPr="00A14CFF">
        <w:rPr>
          <w:rFonts w:ascii="Calibri" w:eastAsia="Times New Roman" w:hAnsi="Calibri" w:cs="Segoe UI"/>
          <w:b/>
          <w:bCs/>
          <w:color w:val="201F1E"/>
          <w:lang w:eastAsia="es-MX"/>
        </w:rPr>
        <w:t>otr@s</w:t>
      </w:r>
      <w:proofErr w:type="spellEnd"/>
      <w:r w:rsidRPr="00A14CFF">
        <w:rPr>
          <w:rFonts w:ascii="Calibri" w:eastAsia="Times New Roman" w:hAnsi="Calibri" w:cs="Segoe UI"/>
          <w:b/>
          <w:bCs/>
          <w:color w:val="201F1E"/>
          <w:lang w:eastAsia="es-MX"/>
        </w:rPr>
        <w:t xml:space="preserve"> con experiencia en el tema soliciten su debida participación</w:t>
      </w:r>
      <w:r w:rsidRPr="00A14CFF">
        <w:rPr>
          <w:rFonts w:ascii="Calibri" w:eastAsia="Times New Roman" w:hAnsi="Calibri" w:cs="Segoe UI"/>
          <w:color w:val="201F1E"/>
          <w:lang w:eastAsia="es-MX"/>
        </w:rPr>
        <w:t xml:space="preserve"> (sin mencionar que tengan alguna relación con </w:t>
      </w:r>
      <w:proofErr w:type="spellStart"/>
      <w:r w:rsidRPr="00A14CFF">
        <w:rPr>
          <w:rFonts w:ascii="Calibri" w:eastAsia="Times New Roman" w:hAnsi="Calibri" w:cs="Segoe UI"/>
          <w:color w:val="201F1E"/>
          <w:lang w:eastAsia="es-MX"/>
        </w:rPr>
        <w:t>ApT</w:t>
      </w:r>
      <w:proofErr w:type="spellEnd"/>
      <w:r w:rsidRPr="00A14CFF">
        <w:rPr>
          <w:rFonts w:ascii="Calibri" w:eastAsia="Times New Roman" w:hAnsi="Calibri" w:cs="Segoe UI"/>
          <w:color w:val="201F1E"/>
          <w:lang w:eastAsia="es-MX"/>
        </w:rPr>
        <w:t xml:space="preserve">); coordinarnos para lograr una buena presentación del tema entre </w:t>
      </w:r>
      <w:proofErr w:type="spellStart"/>
      <w:r w:rsidRPr="00A14CFF">
        <w:rPr>
          <w:rFonts w:ascii="Calibri" w:eastAsia="Times New Roman" w:hAnsi="Calibri" w:cs="Segoe UI"/>
          <w:color w:val="201F1E"/>
          <w:lang w:eastAsia="es-MX"/>
        </w:rPr>
        <w:t>tod@s</w:t>
      </w:r>
      <w:proofErr w:type="spellEnd"/>
      <w:r w:rsidRPr="00A14CFF">
        <w:rPr>
          <w:rFonts w:ascii="Calibri" w:eastAsia="Times New Roman" w:hAnsi="Calibri" w:cs="Segoe UI"/>
          <w:color w:val="201F1E"/>
          <w:lang w:eastAsia="es-MX"/>
        </w:rPr>
        <w:t>.     </w:t>
      </w:r>
    </w:p>
    <w:p w:rsidR="00A14CFF" w:rsidRPr="00A14CFF" w:rsidRDefault="00A14CFF" w:rsidP="00A14CFF">
      <w:pPr>
        <w:shd w:val="clear" w:color="auto" w:fill="FFFFFF"/>
        <w:spacing w:line="235" w:lineRule="atLeast"/>
        <w:ind w:left="706"/>
        <w:textAlignment w:val="baseline"/>
        <w:rPr>
          <w:rFonts w:ascii="Calibri" w:eastAsia="Times New Roman" w:hAnsi="Calibri" w:cs="Segoe UI"/>
          <w:color w:val="201F1E"/>
          <w:lang w:eastAsia="es-MX"/>
        </w:rPr>
      </w:pPr>
      <w:r w:rsidRPr="00A14CFF">
        <w:rPr>
          <w:rFonts w:ascii="Calibri" w:eastAsia="Times New Roman" w:hAnsi="Calibri" w:cs="Segoe UI"/>
          <w:b/>
          <w:bCs/>
          <w:color w:val="201F1E"/>
          <w:lang w:eastAsia="es-MX"/>
        </w:rPr>
        <w:t>Dinámica</w:t>
      </w:r>
      <w:r w:rsidRPr="00A14CFF">
        <w:rPr>
          <w:rFonts w:ascii="Calibri" w:eastAsia="Times New Roman" w:hAnsi="Calibri" w:cs="Segoe UI"/>
          <w:color w:val="201F1E"/>
          <w:lang w:eastAsia="es-MX"/>
        </w:rPr>
        <w:t>: En cada seminario hay uno o dos especialistas que cuentan con 7 u 8 min cada quien para plantear el tema, quienes volverán a participar en medio y al final. Luego hay 2 o 3 rondas de intervenciones de 3 minutos cada una. Se proyecta a través del FB y se va leyendo las propuestas que llegan por este medio (es importante que sean relevantes al tema).</w:t>
      </w:r>
    </w:p>
    <w:p w:rsidR="00A14CFF" w:rsidRPr="00A14CFF" w:rsidRDefault="00A14CFF" w:rsidP="00A14CFF">
      <w:pPr>
        <w:shd w:val="clear" w:color="auto" w:fill="FFFFFF"/>
        <w:spacing w:after="0" w:line="235" w:lineRule="atLeast"/>
        <w:ind w:left="820"/>
        <w:textAlignment w:val="baseline"/>
        <w:rPr>
          <w:rFonts w:ascii="Calibri" w:eastAsia="Times New Roman" w:hAnsi="Calibri" w:cs="Segoe UI"/>
          <w:color w:val="201F1E"/>
          <w:lang w:eastAsia="es-MX"/>
        </w:rPr>
      </w:pPr>
      <w:r w:rsidRPr="00A14CFF">
        <w:rPr>
          <w:rFonts w:ascii="Calibri" w:eastAsia="Times New Roman" w:hAnsi="Calibri" w:cs="Segoe UI"/>
          <w:color w:val="201F1E"/>
          <w:lang w:eastAsia="es-MX"/>
        </w:rPr>
        <w:t>II.</w:t>
      </w:r>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b/>
          <w:bCs/>
          <w:color w:val="201F1E"/>
          <w:lang w:eastAsia="es-MX"/>
        </w:rPr>
        <w:t>IMTA</w:t>
      </w:r>
      <w:r w:rsidRPr="00A14CFF">
        <w:rPr>
          <w:rFonts w:ascii="Calibri" w:eastAsia="Times New Roman" w:hAnsi="Calibri" w:cs="Segoe UI"/>
          <w:color w:val="201F1E"/>
          <w:lang w:eastAsia="es-MX"/>
        </w:rPr>
        <w:t>: El “nuevo” IMTA está demostrando en muchos ámbitos un fuerte compromiso con las comunidades, los pueblos y el ambiente. </w:t>
      </w:r>
      <w:r w:rsidRPr="00A14CFF">
        <w:rPr>
          <w:rFonts w:ascii="Calibri" w:eastAsia="Times New Roman" w:hAnsi="Calibri" w:cs="Segoe UI"/>
          <w:i/>
          <w:iCs/>
          <w:color w:val="201F1E"/>
          <w:lang w:eastAsia="es-MX"/>
        </w:rPr>
        <w:t>(Según la LAN, su Director es nombrado por el Presidente, entonces tiene autonomía de la Conagua.)</w:t>
      </w:r>
      <w:r w:rsidRPr="00A14CFF">
        <w:rPr>
          <w:rFonts w:ascii="Calibri" w:eastAsia="Times New Roman" w:hAnsi="Calibri" w:cs="Segoe UI"/>
          <w:color w:val="201F1E"/>
          <w:lang w:eastAsia="es-MX"/>
        </w:rPr>
        <w:t>  El 23 septiembre de 9:30 a 3 pm realizarán un </w:t>
      </w:r>
      <w:hyperlink r:id="rId8" w:tgtFrame="_blank" w:history="1">
        <w:r w:rsidRPr="00A14CFF">
          <w:rPr>
            <w:rFonts w:ascii="Calibri" w:eastAsia="Times New Roman" w:hAnsi="Calibri" w:cs="Segoe UI"/>
            <w:color w:val="0563C1"/>
            <w:u w:val="single"/>
            <w:bdr w:val="none" w:sz="0" w:space="0" w:color="auto" w:frame="1"/>
            <w:lang w:eastAsia="es-MX"/>
          </w:rPr>
          <w:t>Coloquio sobre LGA</w:t>
        </w:r>
      </w:hyperlink>
      <w:r w:rsidRPr="00A14CFF">
        <w:rPr>
          <w:rFonts w:ascii="Calibri" w:eastAsia="Times New Roman" w:hAnsi="Calibri" w:cs="Segoe UI"/>
          <w:color w:val="201F1E"/>
          <w:lang w:eastAsia="es-MX"/>
        </w:rPr>
        <w:t xml:space="preserve"> en el cual participarán a los compas de Morelos, </w:t>
      </w:r>
      <w:proofErr w:type="spellStart"/>
      <w:r w:rsidRPr="00A14CFF">
        <w:rPr>
          <w:rFonts w:ascii="Calibri" w:eastAsia="Times New Roman" w:hAnsi="Calibri" w:cs="Segoe UI"/>
          <w:color w:val="201F1E"/>
          <w:lang w:eastAsia="es-MX"/>
        </w:rPr>
        <w:t>ApT</w:t>
      </w:r>
      <w:proofErr w:type="spellEnd"/>
      <w:r w:rsidRPr="00A14CFF">
        <w:rPr>
          <w:rFonts w:ascii="Calibri" w:eastAsia="Times New Roman" w:hAnsi="Calibri" w:cs="Segoe UI"/>
          <w:color w:val="201F1E"/>
          <w:lang w:eastAsia="es-MX"/>
        </w:rPr>
        <w:t>, Montoya… con una sesión de trabajo sobre la LGA de 4 a 6 pm.  El 24 septiembre 10 a 6 realizarán un </w:t>
      </w:r>
      <w:hyperlink r:id="rId9" w:tgtFrame="_blank" w:history="1">
        <w:r w:rsidRPr="00A14CFF">
          <w:rPr>
            <w:rFonts w:ascii="Calibri" w:eastAsia="Times New Roman" w:hAnsi="Calibri" w:cs="Segoe UI"/>
            <w:color w:val="0563C1"/>
            <w:u w:val="single"/>
            <w:bdr w:val="none" w:sz="0" w:space="0" w:color="auto" w:frame="1"/>
            <w:lang w:eastAsia="es-MX"/>
          </w:rPr>
          <w:t>Coloquio sobre Exigibilidad DHAS</w:t>
        </w:r>
      </w:hyperlink>
      <w:r w:rsidRPr="00A14CFF">
        <w:rPr>
          <w:rFonts w:ascii="Calibri" w:eastAsia="Times New Roman" w:hAnsi="Calibri" w:cs="Segoe UI"/>
          <w:color w:val="201F1E"/>
          <w:lang w:eastAsia="es-MX"/>
        </w:rPr>
        <w:t xml:space="preserve">, con presentaciones e interacciones con </w:t>
      </w:r>
      <w:r w:rsidRPr="00A14CFF">
        <w:rPr>
          <w:rFonts w:ascii="Calibri" w:eastAsia="Times New Roman" w:hAnsi="Calibri" w:cs="Segoe UI"/>
          <w:color w:val="201F1E"/>
          <w:lang w:eastAsia="es-MX"/>
        </w:rPr>
        <w:lastRenderedPageBreak/>
        <w:t>abogados que han estado trabajando litigios estratégicos sobre el derecho humano y de los pueblos al agua.</w:t>
      </w:r>
    </w:p>
    <w:p w:rsidR="00A14CFF" w:rsidRPr="00A14CFF" w:rsidRDefault="00A14CFF" w:rsidP="00A14CFF">
      <w:pPr>
        <w:shd w:val="clear" w:color="auto" w:fill="FFFFFF"/>
        <w:spacing w:after="0" w:line="235" w:lineRule="atLeast"/>
        <w:ind w:left="720"/>
        <w:textAlignment w:val="baseline"/>
        <w:rPr>
          <w:rFonts w:ascii="Calibri" w:eastAsia="Times New Roman" w:hAnsi="Calibri" w:cs="Segoe UI"/>
          <w:color w:val="201F1E"/>
          <w:lang w:eastAsia="es-MX"/>
        </w:rPr>
      </w:pPr>
      <w:r w:rsidRPr="00A14CFF">
        <w:rPr>
          <w:rFonts w:ascii="Calibri" w:eastAsia="Times New Roman" w:hAnsi="Calibri" w:cs="Segoe UI"/>
          <w:color w:val="201F1E"/>
          <w:lang w:eastAsia="es-MX"/>
        </w:rPr>
        <w:t> </w:t>
      </w:r>
    </w:p>
    <w:p w:rsidR="00A14CFF" w:rsidRPr="00A14CFF" w:rsidRDefault="00A14CFF" w:rsidP="00A14CFF">
      <w:pPr>
        <w:shd w:val="clear" w:color="auto" w:fill="FFFFFF"/>
        <w:spacing w:after="0" w:line="235" w:lineRule="atLeast"/>
        <w:ind w:left="820"/>
        <w:textAlignment w:val="baseline"/>
        <w:rPr>
          <w:rFonts w:ascii="Calibri" w:eastAsia="Times New Roman" w:hAnsi="Calibri" w:cs="Segoe UI"/>
          <w:color w:val="201F1E"/>
          <w:lang w:eastAsia="es-MX"/>
        </w:rPr>
      </w:pPr>
      <w:r w:rsidRPr="00A14CFF">
        <w:rPr>
          <w:rFonts w:ascii="Calibri" w:eastAsia="Times New Roman" w:hAnsi="Calibri" w:cs="Segoe UI"/>
          <w:color w:val="201F1E"/>
          <w:lang w:eastAsia="es-MX"/>
        </w:rPr>
        <w:t>III.</w:t>
      </w:r>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b/>
          <w:bCs/>
          <w:color w:val="201F1E"/>
          <w:lang w:eastAsia="es-MX"/>
        </w:rPr>
        <w:t>INPI</w:t>
      </w:r>
      <w:r w:rsidRPr="00A14CFF">
        <w:rPr>
          <w:rFonts w:ascii="Calibri" w:eastAsia="Times New Roman" w:hAnsi="Calibri" w:cs="Segoe UI"/>
          <w:color w:val="201F1E"/>
          <w:lang w:eastAsia="es-MX"/>
        </w:rPr>
        <w:t>: Después de muchos reajustes, contamos con una </w:t>
      </w:r>
      <w:hyperlink r:id="rId10" w:tgtFrame="_blank" w:history="1">
        <w:r w:rsidRPr="00A14CFF">
          <w:rPr>
            <w:rFonts w:ascii="Calibri" w:eastAsia="Times New Roman" w:hAnsi="Calibri" w:cs="Segoe UI"/>
            <w:b/>
            <w:bCs/>
            <w:color w:val="0563C1"/>
            <w:u w:val="single"/>
            <w:bdr w:val="none" w:sz="0" w:space="0" w:color="auto" w:frame="1"/>
            <w:lang w:eastAsia="es-MX"/>
          </w:rPr>
          <w:t>propuesta para el Foro de Trabajo sobre Derechos de pueblos indígenas sobre las aguas en sus territorios</w:t>
        </w:r>
      </w:hyperlink>
      <w:r w:rsidRPr="00A14CFF">
        <w:rPr>
          <w:rFonts w:ascii="Calibri" w:eastAsia="Times New Roman" w:hAnsi="Calibri" w:cs="Segoe UI"/>
          <w:color w:val="201F1E"/>
          <w:lang w:eastAsia="es-MX"/>
        </w:rPr>
        <w:t xml:space="preserve"> acordada con el INPI, el cual se realizará probablemente a finales de octubre. El Grupo de Trabajo Pueblos Indígenas </w:t>
      </w:r>
      <w:proofErr w:type="spellStart"/>
      <w:r w:rsidRPr="00A14CFF">
        <w:rPr>
          <w:rFonts w:ascii="Calibri" w:eastAsia="Times New Roman" w:hAnsi="Calibri" w:cs="Segoe UI"/>
          <w:color w:val="201F1E"/>
          <w:lang w:eastAsia="es-MX"/>
        </w:rPr>
        <w:t>ApT</w:t>
      </w:r>
      <w:proofErr w:type="spellEnd"/>
      <w:r w:rsidRPr="00A14CFF">
        <w:rPr>
          <w:rFonts w:ascii="Calibri" w:eastAsia="Times New Roman" w:hAnsi="Calibri" w:cs="Segoe UI"/>
          <w:color w:val="201F1E"/>
          <w:lang w:eastAsia="es-MX"/>
        </w:rPr>
        <w:t xml:space="preserve"> ha estado trabajando desde marzo en esta propuesta.</w:t>
      </w:r>
    </w:p>
    <w:p w:rsidR="00A14CFF" w:rsidRPr="00A14CFF" w:rsidRDefault="00A14CFF" w:rsidP="00A14CFF">
      <w:pPr>
        <w:shd w:val="clear" w:color="auto" w:fill="FFFFFF"/>
        <w:spacing w:after="0" w:line="235" w:lineRule="atLeast"/>
        <w:ind w:left="720"/>
        <w:textAlignment w:val="baseline"/>
        <w:rPr>
          <w:rFonts w:ascii="Calibri" w:eastAsia="Times New Roman" w:hAnsi="Calibri" w:cs="Segoe UI"/>
          <w:color w:val="201F1E"/>
          <w:lang w:eastAsia="es-MX"/>
        </w:rPr>
      </w:pPr>
      <w:r w:rsidRPr="00A14CFF">
        <w:rPr>
          <w:rFonts w:ascii="Calibri" w:eastAsia="Times New Roman" w:hAnsi="Calibri" w:cs="Segoe UI"/>
          <w:color w:val="201F1E"/>
          <w:lang w:eastAsia="es-MX"/>
        </w:rPr>
        <w:t> </w:t>
      </w:r>
    </w:p>
    <w:p w:rsidR="00A14CFF" w:rsidRPr="00A14CFF" w:rsidRDefault="00A14CFF" w:rsidP="00A14CFF">
      <w:pPr>
        <w:shd w:val="clear" w:color="auto" w:fill="FFFFFF"/>
        <w:spacing w:after="0" w:line="235" w:lineRule="atLeast"/>
        <w:ind w:left="820"/>
        <w:textAlignment w:val="baseline"/>
        <w:rPr>
          <w:rFonts w:ascii="Calibri" w:eastAsia="Times New Roman" w:hAnsi="Calibri" w:cs="Segoe UI"/>
          <w:color w:val="201F1E"/>
          <w:lang w:eastAsia="es-MX"/>
        </w:rPr>
      </w:pPr>
      <w:r w:rsidRPr="00A14CFF">
        <w:rPr>
          <w:rFonts w:ascii="Calibri" w:eastAsia="Times New Roman" w:hAnsi="Calibri" w:cs="Segoe UI"/>
          <w:color w:val="201F1E"/>
          <w:lang w:eastAsia="es-MX"/>
        </w:rPr>
        <w:t>IV.</w:t>
      </w:r>
      <w:r w:rsidRPr="00A14CFF">
        <w:rPr>
          <w:rFonts w:ascii="Times New Roman" w:eastAsia="Times New Roman" w:hAnsi="Times New Roman" w:cs="Times New Roman"/>
          <w:color w:val="201F1E"/>
          <w:sz w:val="14"/>
          <w:szCs w:val="14"/>
          <w:bdr w:val="none" w:sz="0" w:space="0" w:color="auto" w:frame="1"/>
          <w:lang w:eastAsia="es-MX"/>
        </w:rPr>
        <w:t>                </w:t>
      </w:r>
      <w:proofErr w:type="spellStart"/>
      <w:r w:rsidRPr="00A14CFF">
        <w:rPr>
          <w:rFonts w:ascii="Calibri" w:eastAsia="Times New Roman" w:hAnsi="Calibri" w:cs="Segoe UI"/>
          <w:b/>
          <w:bCs/>
          <w:color w:val="201F1E"/>
          <w:lang w:eastAsia="es-MX"/>
        </w:rPr>
        <w:t>Semarnat</w:t>
      </w:r>
      <w:proofErr w:type="spellEnd"/>
      <w:r w:rsidRPr="00A14CFF">
        <w:rPr>
          <w:rFonts w:ascii="Calibri" w:eastAsia="Times New Roman" w:hAnsi="Calibri" w:cs="Segoe UI"/>
          <w:color w:val="201F1E"/>
          <w:lang w:eastAsia="es-MX"/>
        </w:rPr>
        <w:t xml:space="preserve">: Es vital ayudar a hacer fuerte a la </w:t>
      </w:r>
      <w:proofErr w:type="spellStart"/>
      <w:r w:rsidRPr="00A14CFF">
        <w:rPr>
          <w:rFonts w:ascii="Calibri" w:eastAsia="Times New Roman" w:hAnsi="Calibri" w:cs="Segoe UI"/>
          <w:color w:val="201F1E"/>
          <w:lang w:eastAsia="es-MX"/>
        </w:rPr>
        <w:t>Semarnat</w:t>
      </w:r>
      <w:proofErr w:type="spellEnd"/>
      <w:r w:rsidRPr="00A14CFF">
        <w:rPr>
          <w:rFonts w:ascii="Calibri" w:eastAsia="Times New Roman" w:hAnsi="Calibri" w:cs="Segoe UI"/>
          <w:color w:val="201F1E"/>
          <w:lang w:eastAsia="es-MX"/>
        </w:rPr>
        <w:t>, tal como nos lo está pidiendo su Secretario.  Como cabeza de sector, cualquier iniciativa de LGA de la Conagua </w:t>
      </w:r>
      <w:r w:rsidRPr="00A14CFF">
        <w:rPr>
          <w:rFonts w:ascii="Calibri" w:eastAsia="Times New Roman" w:hAnsi="Calibri" w:cs="Segoe UI"/>
          <w:color w:val="201F1E"/>
          <w:u w:val="single"/>
          <w:lang w:eastAsia="es-MX"/>
        </w:rPr>
        <w:t>jurídicamente</w:t>
      </w:r>
      <w:r w:rsidRPr="00A14CFF">
        <w:rPr>
          <w:rFonts w:ascii="Calibri" w:eastAsia="Times New Roman" w:hAnsi="Calibri" w:cs="Segoe UI"/>
          <w:color w:val="201F1E"/>
          <w:lang w:eastAsia="es-MX"/>
        </w:rPr>
        <w:t> debe pasar primero por el Secretario antes de llegar al Presidente.</w:t>
      </w:r>
    </w:p>
    <w:p w:rsidR="00A14CFF" w:rsidRPr="00A14CFF" w:rsidRDefault="00A14CFF" w:rsidP="00A14CFF">
      <w:pPr>
        <w:shd w:val="clear" w:color="auto" w:fill="FFFFFF"/>
        <w:spacing w:line="235" w:lineRule="atLeast"/>
        <w:ind w:left="720"/>
        <w:textAlignment w:val="baseline"/>
        <w:rPr>
          <w:rFonts w:ascii="Calibri" w:eastAsia="Times New Roman" w:hAnsi="Calibri" w:cs="Segoe UI"/>
          <w:color w:val="201F1E"/>
          <w:lang w:eastAsia="es-MX"/>
        </w:rPr>
      </w:pPr>
      <w:r w:rsidRPr="00A14CFF">
        <w:rPr>
          <w:rFonts w:ascii="Calibri" w:eastAsia="Times New Roman" w:hAnsi="Calibri" w:cs="Segoe UI"/>
          <w:color w:val="201F1E"/>
          <w:lang w:eastAsia="es-MX"/>
        </w:rPr>
        <w:t> </w:t>
      </w:r>
    </w:p>
    <w:p w:rsidR="00A14CFF" w:rsidRPr="00A14CFF" w:rsidRDefault="00A14CFF" w:rsidP="00A14CFF">
      <w:pPr>
        <w:shd w:val="clear" w:color="auto" w:fill="FFFFFF"/>
        <w:spacing w:line="235" w:lineRule="atLeast"/>
        <w:textAlignment w:val="baseline"/>
        <w:rPr>
          <w:rFonts w:ascii="Calibri" w:eastAsia="Times New Roman" w:hAnsi="Calibri" w:cs="Segoe UI"/>
          <w:color w:val="201F1E"/>
          <w:lang w:eastAsia="es-MX"/>
        </w:rPr>
      </w:pPr>
      <w:r w:rsidRPr="00A14CFF">
        <w:rPr>
          <w:rFonts w:ascii="Calibri" w:eastAsia="Times New Roman" w:hAnsi="Calibri" w:cs="Segoe UI"/>
          <w:b/>
          <w:bCs/>
          <w:color w:val="201F1E"/>
          <w:lang w:eastAsia="es-MX"/>
        </w:rPr>
        <w:t>Foros estatales LGA de la Comisión de Recursos Hidráulicos, Agua Potable y Saneamiento de la Cámara de Diputados:</w:t>
      </w:r>
    </w:p>
    <w:p w:rsidR="00A14CFF" w:rsidRPr="00A14CFF" w:rsidRDefault="00A14CFF" w:rsidP="00A14CFF">
      <w:pPr>
        <w:shd w:val="clear" w:color="auto" w:fill="FFFFFF"/>
        <w:spacing w:after="0" w:line="235" w:lineRule="atLeast"/>
        <w:textAlignment w:val="baseline"/>
        <w:rPr>
          <w:rFonts w:ascii="Calibri" w:eastAsia="Times New Roman" w:hAnsi="Calibri" w:cs="Segoe UI"/>
          <w:color w:val="201F1E"/>
          <w:lang w:eastAsia="es-MX"/>
        </w:rPr>
      </w:pPr>
      <w:r w:rsidRPr="00A14CFF">
        <w:rPr>
          <w:rFonts w:ascii="Calibri" w:eastAsia="Times New Roman" w:hAnsi="Calibri" w:cs="Segoe UI"/>
          <w:color w:val="201F1E"/>
          <w:lang w:eastAsia="es-MX"/>
        </w:rPr>
        <w:t>Para ver </w:t>
      </w:r>
      <w:hyperlink r:id="rId11" w:tgtFrame="_blank" w:history="1">
        <w:r w:rsidRPr="00A14CFF">
          <w:rPr>
            <w:rFonts w:ascii="Calibri" w:eastAsia="Times New Roman" w:hAnsi="Calibri" w:cs="Segoe UI"/>
            <w:color w:val="0563C1"/>
            <w:u w:val="single"/>
            <w:bdr w:val="none" w:sz="0" w:space="0" w:color="auto" w:frame="1"/>
            <w:lang w:eastAsia="es-MX"/>
          </w:rPr>
          <w:t>calendarización de foros estatales pica aquí</w:t>
        </w:r>
      </w:hyperlink>
      <w:r w:rsidRPr="00A14CFF">
        <w:rPr>
          <w:rFonts w:ascii="Calibri" w:eastAsia="Times New Roman" w:hAnsi="Calibri" w:cs="Segoe UI"/>
          <w:color w:val="201F1E"/>
          <w:lang w:eastAsia="es-MX"/>
        </w:rPr>
        <w:t>. </w:t>
      </w:r>
    </w:p>
    <w:p w:rsidR="00A14CFF" w:rsidRPr="00A14CFF" w:rsidRDefault="00A14CFF" w:rsidP="00A14CFF">
      <w:pPr>
        <w:shd w:val="clear" w:color="auto" w:fill="FFFFFF"/>
        <w:spacing w:line="235" w:lineRule="atLeast"/>
        <w:textAlignment w:val="baseline"/>
        <w:rPr>
          <w:rFonts w:ascii="Calibri" w:eastAsia="Times New Roman" w:hAnsi="Calibri" w:cs="Segoe UI"/>
          <w:color w:val="201F1E"/>
          <w:lang w:eastAsia="es-MX"/>
        </w:rPr>
      </w:pPr>
      <w:r w:rsidRPr="00A14CFF">
        <w:rPr>
          <w:rFonts w:ascii="Calibri" w:eastAsia="Times New Roman" w:hAnsi="Calibri" w:cs="Segoe UI"/>
          <w:color w:val="201F1E"/>
          <w:lang w:eastAsia="es-MX"/>
        </w:rPr>
        <w:t>ES VITAL ENTRAR EN COMUNICACIÓN CON SUS DIPUTADOS Y SENADORES FEDERALES.  </w:t>
      </w:r>
    </w:p>
    <w:p w:rsidR="00A14CFF" w:rsidRPr="00A14CFF" w:rsidRDefault="00A14CFF" w:rsidP="00A14CFF">
      <w:pPr>
        <w:shd w:val="clear" w:color="auto" w:fill="FFFFFF"/>
        <w:spacing w:line="235" w:lineRule="atLeast"/>
        <w:textAlignment w:val="baseline"/>
        <w:rPr>
          <w:rFonts w:ascii="Calibri" w:eastAsia="Times New Roman" w:hAnsi="Calibri" w:cs="Segoe UI"/>
          <w:color w:val="201F1E"/>
          <w:lang w:eastAsia="es-MX"/>
        </w:rPr>
      </w:pPr>
      <w:r w:rsidRPr="00A14CFF">
        <w:rPr>
          <w:rFonts w:ascii="Calibri" w:eastAsia="Times New Roman" w:hAnsi="Calibri" w:cs="Segoe UI"/>
          <w:b/>
          <w:bCs/>
          <w:color w:val="201F1E"/>
          <w:lang w:eastAsia="es-MX"/>
        </w:rPr>
        <w:t>Iniciativa de LGA de GP Morena</w:t>
      </w:r>
    </w:p>
    <w:p w:rsidR="00A14CFF" w:rsidRPr="00A14CFF" w:rsidRDefault="00A14CFF" w:rsidP="00A14CFF">
      <w:pPr>
        <w:shd w:val="clear" w:color="auto" w:fill="FFFFFF"/>
        <w:spacing w:line="235" w:lineRule="atLeast"/>
        <w:textAlignment w:val="baseline"/>
        <w:rPr>
          <w:rFonts w:ascii="Calibri" w:eastAsia="Times New Roman" w:hAnsi="Calibri" w:cs="Segoe UI"/>
          <w:color w:val="201F1E"/>
          <w:lang w:eastAsia="es-MX"/>
        </w:rPr>
      </w:pPr>
      <w:r w:rsidRPr="00A14CFF">
        <w:rPr>
          <w:rFonts w:ascii="Calibri" w:eastAsia="Times New Roman" w:hAnsi="Calibri" w:cs="Segoe UI"/>
          <w:color w:val="201F1E"/>
          <w:lang w:eastAsia="es-MX"/>
        </w:rPr>
        <w:t>¡Muchísima noticia aquí a compartir pronto!</w:t>
      </w:r>
    </w:p>
    <w:p w:rsidR="00A14CFF" w:rsidRPr="00A14CFF" w:rsidRDefault="00A14CFF" w:rsidP="00A14CFF">
      <w:pPr>
        <w:shd w:val="clear" w:color="auto" w:fill="FFFFFF"/>
        <w:spacing w:line="235" w:lineRule="atLeast"/>
        <w:textAlignment w:val="baseline"/>
        <w:rPr>
          <w:rFonts w:ascii="Calibri" w:eastAsia="Times New Roman" w:hAnsi="Calibri" w:cs="Segoe UI"/>
          <w:color w:val="201F1E"/>
          <w:lang w:eastAsia="es-MX"/>
        </w:rPr>
      </w:pPr>
      <w:r w:rsidRPr="00A14CFF">
        <w:rPr>
          <w:rFonts w:ascii="Calibri" w:eastAsia="Times New Roman" w:hAnsi="Calibri" w:cs="Segoe UI"/>
          <w:b/>
          <w:bCs/>
          <w:color w:val="201F1E"/>
          <w:lang w:eastAsia="es-MX"/>
        </w:rPr>
        <w:t>Democratización de Consejos de Cuenca:</w:t>
      </w:r>
    </w:p>
    <w:p w:rsidR="00A14CFF" w:rsidRPr="00A14CFF" w:rsidRDefault="00A14CFF" w:rsidP="00A14CFF">
      <w:pPr>
        <w:shd w:val="clear" w:color="auto" w:fill="FFFFFF"/>
        <w:spacing w:line="235" w:lineRule="atLeast"/>
        <w:textAlignment w:val="baseline"/>
        <w:rPr>
          <w:rFonts w:ascii="Calibri" w:eastAsia="Times New Roman" w:hAnsi="Calibri" w:cs="Segoe UI"/>
          <w:color w:val="201F1E"/>
          <w:lang w:eastAsia="es-MX"/>
        </w:rPr>
      </w:pPr>
      <w:r w:rsidRPr="00A14CFF">
        <w:rPr>
          <w:rFonts w:ascii="Calibri" w:eastAsia="Times New Roman" w:hAnsi="Calibri" w:cs="Segoe UI"/>
          <w:color w:val="201F1E"/>
          <w:lang w:eastAsia="es-MX"/>
        </w:rPr>
        <w:t>En donde haya condiciones, estamos diseñando estrategias para democratizar a los Consejos de Cuenca operando en nuestras regiones—así anticipando una ley que cumpla con el mandato constitucional de sentar las bases para la participación de la ciudadana y la de los tres niveles de gobierno para lograr el acceso equitativo y sustentable al agua.</w:t>
      </w:r>
    </w:p>
    <w:p w:rsidR="00A14CFF" w:rsidRPr="00A14CFF" w:rsidRDefault="00A14CFF" w:rsidP="00A14CFF">
      <w:pPr>
        <w:shd w:val="clear" w:color="auto" w:fill="FFFFFF"/>
        <w:spacing w:line="235" w:lineRule="atLeast"/>
        <w:textAlignment w:val="baseline"/>
        <w:rPr>
          <w:rFonts w:ascii="Calibri" w:eastAsia="Times New Roman" w:hAnsi="Calibri" w:cs="Segoe UI"/>
          <w:color w:val="201F1E"/>
          <w:lang w:eastAsia="es-MX"/>
        </w:rPr>
      </w:pPr>
      <w:r w:rsidRPr="00A14CFF">
        <w:rPr>
          <w:rFonts w:ascii="Calibri" w:eastAsia="Times New Roman" w:hAnsi="Calibri" w:cs="Segoe UI"/>
          <w:color w:val="201F1E"/>
          <w:lang w:eastAsia="es-MX"/>
        </w:rPr>
        <w:t xml:space="preserve">Eugenio Barrios (#2 Conagua—Administración del Agua, a cargo de Consejos de Cuenca, Sistema de concesiones, Planeación y mucho más) nos ha dicho que podamos empezar, buscando apoyo por parte de quienes podamos encontrar en el </w:t>
      </w:r>
      <w:proofErr w:type="spellStart"/>
      <w:r w:rsidRPr="00A14CFF">
        <w:rPr>
          <w:rFonts w:ascii="Calibri" w:eastAsia="Times New Roman" w:hAnsi="Calibri" w:cs="Segoe UI"/>
          <w:color w:val="201F1E"/>
          <w:lang w:eastAsia="es-MX"/>
        </w:rPr>
        <w:t>CdC</w:t>
      </w:r>
      <w:proofErr w:type="spellEnd"/>
      <w:r w:rsidRPr="00A14CFF">
        <w:rPr>
          <w:rFonts w:ascii="Calibri" w:eastAsia="Times New Roman" w:hAnsi="Calibri" w:cs="Segoe UI"/>
          <w:color w:val="201F1E"/>
          <w:lang w:eastAsia="es-MX"/>
        </w:rPr>
        <w:t xml:space="preserve"> o en </w:t>
      </w:r>
      <w:proofErr w:type="spellStart"/>
      <w:r w:rsidRPr="00A14CFF">
        <w:rPr>
          <w:rFonts w:ascii="Calibri" w:eastAsia="Times New Roman" w:hAnsi="Calibri" w:cs="Segoe UI"/>
          <w:color w:val="201F1E"/>
          <w:lang w:eastAsia="es-MX"/>
        </w:rPr>
        <w:t>OdC</w:t>
      </w:r>
      <w:proofErr w:type="spellEnd"/>
      <w:r w:rsidRPr="00A14CFF">
        <w:rPr>
          <w:rFonts w:ascii="Calibri" w:eastAsia="Times New Roman" w:hAnsi="Calibri" w:cs="Segoe UI"/>
          <w:color w:val="201F1E"/>
          <w:lang w:eastAsia="es-MX"/>
        </w:rPr>
        <w:t xml:space="preserve"> Conagua que nos pueda echar la mano.  Las representatividades que la Conagua reconoce que faltan son: Pueblos indígenas; Jóvenes; “Equidad de género” (o sea “mujeres”); Sistemas comunitarios.  Otras representatividades que también estamos buscando construir y lograr incluyen: afectados </w:t>
      </w:r>
      <w:proofErr w:type="spellStart"/>
      <w:r w:rsidRPr="00A14CFF">
        <w:rPr>
          <w:rFonts w:ascii="Calibri" w:eastAsia="Times New Roman" w:hAnsi="Calibri" w:cs="Segoe UI"/>
          <w:color w:val="201F1E"/>
          <w:lang w:eastAsia="es-MX"/>
        </w:rPr>
        <w:t>hídricoambientales</w:t>
      </w:r>
      <w:proofErr w:type="spellEnd"/>
      <w:r w:rsidRPr="00A14CFF">
        <w:rPr>
          <w:rFonts w:ascii="Calibri" w:eastAsia="Times New Roman" w:hAnsi="Calibri" w:cs="Segoe UI"/>
          <w:color w:val="201F1E"/>
          <w:lang w:eastAsia="es-MX"/>
        </w:rPr>
        <w:t xml:space="preserve"> (por contaminación, </w:t>
      </w:r>
      <w:proofErr w:type="spellStart"/>
      <w:r w:rsidRPr="00A14CFF">
        <w:rPr>
          <w:rFonts w:ascii="Calibri" w:eastAsia="Times New Roman" w:hAnsi="Calibri" w:cs="Segoe UI"/>
          <w:color w:val="201F1E"/>
          <w:lang w:eastAsia="es-MX"/>
        </w:rPr>
        <w:t>arsenización</w:t>
      </w:r>
      <w:proofErr w:type="spellEnd"/>
      <w:r w:rsidRPr="00A14CFF">
        <w:rPr>
          <w:rFonts w:ascii="Calibri" w:eastAsia="Times New Roman" w:hAnsi="Calibri" w:cs="Segoe UI"/>
          <w:color w:val="201F1E"/>
          <w:lang w:eastAsia="es-MX"/>
        </w:rPr>
        <w:t>, falta de acceso, despojo, sobreexplotación…); investigadores; defensores.  Debe de haber </w:t>
      </w:r>
      <w:r w:rsidRPr="00A14CFF">
        <w:rPr>
          <w:rFonts w:ascii="Calibri" w:eastAsia="Times New Roman" w:hAnsi="Calibri" w:cs="Segoe UI"/>
          <w:b/>
          <w:bCs/>
          <w:color w:val="201F1E"/>
          <w:lang w:eastAsia="es-MX"/>
        </w:rPr>
        <w:t xml:space="preserve">un/a </w:t>
      </w:r>
      <w:proofErr w:type="spellStart"/>
      <w:r w:rsidRPr="00A14CFF">
        <w:rPr>
          <w:rFonts w:ascii="Calibri" w:eastAsia="Times New Roman" w:hAnsi="Calibri" w:cs="Segoe UI"/>
          <w:b/>
          <w:bCs/>
          <w:color w:val="201F1E"/>
          <w:lang w:eastAsia="es-MX"/>
        </w:rPr>
        <w:t>rep</w:t>
      </w:r>
      <w:proofErr w:type="spellEnd"/>
      <w:r w:rsidRPr="00A14CFF">
        <w:rPr>
          <w:rFonts w:ascii="Calibri" w:eastAsia="Times New Roman" w:hAnsi="Calibri" w:cs="Segoe UI"/>
          <w:b/>
          <w:bCs/>
          <w:color w:val="201F1E"/>
          <w:lang w:eastAsia="es-MX"/>
        </w:rPr>
        <w:t xml:space="preserve"> por estado para cada uno de estos actores estratégicos</w:t>
      </w:r>
      <w:r w:rsidRPr="00A14CFF">
        <w:rPr>
          <w:rFonts w:ascii="Calibri" w:eastAsia="Times New Roman" w:hAnsi="Calibri" w:cs="Segoe UI"/>
          <w:color w:val="201F1E"/>
          <w:lang w:eastAsia="es-MX"/>
        </w:rPr>
        <w:t xml:space="preserve"> para el cumplimiento con los derechos humanos y de los pueblos.  También estamos buscando que las Comisiones de </w:t>
      </w:r>
      <w:proofErr w:type="spellStart"/>
      <w:r w:rsidRPr="00A14CFF">
        <w:rPr>
          <w:rFonts w:ascii="Calibri" w:eastAsia="Times New Roman" w:hAnsi="Calibri" w:cs="Segoe UI"/>
          <w:color w:val="201F1E"/>
          <w:lang w:eastAsia="es-MX"/>
        </w:rPr>
        <w:t>Subcuenca</w:t>
      </w:r>
      <w:proofErr w:type="spellEnd"/>
      <w:r w:rsidRPr="00A14CFF">
        <w:rPr>
          <w:rFonts w:ascii="Calibri" w:eastAsia="Times New Roman" w:hAnsi="Calibri" w:cs="Segoe UI"/>
          <w:color w:val="201F1E"/>
          <w:lang w:eastAsia="es-MX"/>
        </w:rPr>
        <w:t xml:space="preserve"> y los Comités de Microcuenca que hemos construido tengan voz y voto en los </w:t>
      </w:r>
      <w:proofErr w:type="spellStart"/>
      <w:r w:rsidRPr="00A14CFF">
        <w:rPr>
          <w:rFonts w:ascii="Calibri" w:eastAsia="Times New Roman" w:hAnsi="Calibri" w:cs="Segoe UI"/>
          <w:color w:val="201F1E"/>
          <w:lang w:eastAsia="es-MX"/>
        </w:rPr>
        <w:t>CdC</w:t>
      </w:r>
      <w:proofErr w:type="spellEnd"/>
      <w:r w:rsidRPr="00A14CFF">
        <w:rPr>
          <w:rFonts w:ascii="Calibri" w:eastAsia="Times New Roman" w:hAnsi="Calibri" w:cs="Segoe UI"/>
          <w:color w:val="201F1E"/>
          <w:lang w:eastAsia="es-MX"/>
        </w:rPr>
        <w:t>.</w:t>
      </w:r>
    </w:p>
    <w:p w:rsidR="00A14CFF" w:rsidRPr="00A14CFF" w:rsidRDefault="00A14CFF" w:rsidP="00A14CFF">
      <w:pPr>
        <w:shd w:val="clear" w:color="auto" w:fill="FFFFFF"/>
        <w:spacing w:line="235" w:lineRule="atLeast"/>
        <w:textAlignment w:val="baseline"/>
        <w:rPr>
          <w:rFonts w:ascii="Calibri" w:eastAsia="Times New Roman" w:hAnsi="Calibri" w:cs="Segoe UI"/>
          <w:color w:val="201F1E"/>
          <w:lang w:eastAsia="es-MX"/>
        </w:rPr>
      </w:pPr>
      <w:r w:rsidRPr="00A14CFF">
        <w:rPr>
          <w:rFonts w:ascii="Calibri" w:eastAsia="Times New Roman" w:hAnsi="Calibri" w:cs="Segoe UI"/>
          <w:color w:val="201F1E"/>
          <w:lang w:eastAsia="es-MX"/>
        </w:rPr>
        <w:t>El </w:t>
      </w:r>
      <w:r w:rsidRPr="00A14CFF">
        <w:rPr>
          <w:rFonts w:ascii="Calibri" w:eastAsia="Times New Roman" w:hAnsi="Calibri" w:cs="Segoe UI"/>
          <w:b/>
          <w:bCs/>
          <w:color w:val="201F1E"/>
          <w:lang w:eastAsia="es-MX"/>
        </w:rPr>
        <w:t>primer paso</w:t>
      </w:r>
      <w:r w:rsidRPr="00A14CFF">
        <w:rPr>
          <w:rFonts w:ascii="Calibri" w:eastAsia="Times New Roman" w:hAnsi="Calibri" w:cs="Segoe UI"/>
          <w:color w:val="201F1E"/>
          <w:lang w:eastAsia="es-MX"/>
        </w:rPr>
        <w:t> es </w:t>
      </w:r>
      <w:r w:rsidRPr="00A14CFF">
        <w:rPr>
          <w:rFonts w:ascii="Calibri" w:eastAsia="Times New Roman" w:hAnsi="Calibri" w:cs="Segoe UI"/>
          <w:b/>
          <w:bCs/>
          <w:color w:val="201F1E"/>
          <w:lang w:eastAsia="es-MX"/>
        </w:rPr>
        <w:t>convocar ampliamente una Asamblea</w:t>
      </w:r>
      <w:r w:rsidRPr="00A14CFF">
        <w:rPr>
          <w:rFonts w:ascii="Calibri" w:eastAsia="Times New Roman" w:hAnsi="Calibri" w:cs="Segoe UI"/>
          <w:color w:val="201F1E"/>
          <w:lang w:eastAsia="es-MX"/>
        </w:rPr>
        <w:t xml:space="preserve"> de la población que se busque cuente con su representación.  Ahí habrá que explicar cómo funciona actualmente el </w:t>
      </w:r>
      <w:proofErr w:type="spellStart"/>
      <w:r w:rsidRPr="00A14CFF">
        <w:rPr>
          <w:rFonts w:ascii="Calibri" w:eastAsia="Times New Roman" w:hAnsi="Calibri" w:cs="Segoe UI"/>
          <w:color w:val="201F1E"/>
          <w:lang w:eastAsia="es-MX"/>
        </w:rPr>
        <w:t>CdC</w:t>
      </w:r>
      <w:proofErr w:type="spellEnd"/>
      <w:r w:rsidRPr="00A14CFF">
        <w:rPr>
          <w:rFonts w:ascii="Calibri" w:eastAsia="Times New Roman" w:hAnsi="Calibri" w:cs="Segoe UI"/>
          <w:color w:val="201F1E"/>
          <w:lang w:eastAsia="es-MX"/>
        </w:rPr>
        <w:t xml:space="preserve"> y cómo la Constitución exige que se transforme. Luego se hace un diagnóstico de los retos que enfrentan para lograr el cumplimiento con sus derechos (al agua, a la salud, a un medio ambiente sano, a la alimentación, a la libre determinación hídrica en su territorio…).  Durante este periodo se puede ir analizando mapas, o el sistema de concesiones, o se puede invitar a gente que puede aportar </w:t>
      </w:r>
      <w:proofErr w:type="spellStart"/>
      <w:r w:rsidRPr="00A14CFF">
        <w:rPr>
          <w:rFonts w:ascii="Calibri" w:eastAsia="Times New Roman" w:hAnsi="Calibri" w:cs="Segoe UI"/>
          <w:color w:val="201F1E"/>
          <w:lang w:eastAsia="es-MX"/>
        </w:rPr>
        <w:t>info</w:t>
      </w:r>
      <w:proofErr w:type="spellEnd"/>
      <w:r w:rsidRPr="00A14CFF">
        <w:rPr>
          <w:rFonts w:ascii="Calibri" w:eastAsia="Times New Roman" w:hAnsi="Calibri" w:cs="Segoe UI"/>
          <w:color w:val="201F1E"/>
          <w:lang w:eastAsia="es-MX"/>
        </w:rPr>
        <w:t xml:space="preserve"> sobre una problemática en particular.  Puede requerir 2 a 5 reuniones hasta que la Asamblea se haya consolidado lo suficiente para </w:t>
      </w:r>
      <w:r w:rsidRPr="00A14CFF">
        <w:rPr>
          <w:rFonts w:ascii="Calibri" w:eastAsia="Times New Roman" w:hAnsi="Calibri" w:cs="Segoe UI"/>
          <w:color w:val="201F1E"/>
          <w:lang w:eastAsia="es-MX"/>
        </w:rPr>
        <w:lastRenderedPageBreak/>
        <w:t xml:space="preserve">poder elegir un/a representante, determinando a la vez las propuestas que buscan que él o ella llevan al </w:t>
      </w:r>
      <w:proofErr w:type="spellStart"/>
      <w:r w:rsidRPr="00A14CFF">
        <w:rPr>
          <w:rFonts w:ascii="Calibri" w:eastAsia="Times New Roman" w:hAnsi="Calibri" w:cs="Segoe UI"/>
          <w:color w:val="201F1E"/>
          <w:lang w:eastAsia="es-MX"/>
        </w:rPr>
        <w:t>CdC</w:t>
      </w:r>
      <w:proofErr w:type="spellEnd"/>
      <w:r w:rsidRPr="00A14CFF">
        <w:rPr>
          <w:rFonts w:ascii="Calibri" w:eastAsia="Times New Roman" w:hAnsi="Calibri" w:cs="Segoe UI"/>
          <w:color w:val="201F1E"/>
          <w:lang w:eastAsia="es-MX"/>
        </w:rPr>
        <w:t xml:space="preserve">.  Va a ser importante contar con un reglamento básico y un libro para registrar las participaciones y las actas. En lo posible, ayudará encontrar a un “sacerdote” del mundo oficial de las “autoridades del agua,” quien puede ser de la Conagua, del Consejo de Cuenca, de la </w:t>
      </w:r>
      <w:proofErr w:type="spellStart"/>
      <w:r w:rsidRPr="00A14CFF">
        <w:rPr>
          <w:rFonts w:ascii="Calibri" w:eastAsia="Times New Roman" w:hAnsi="Calibri" w:cs="Segoe UI"/>
          <w:color w:val="201F1E"/>
          <w:lang w:eastAsia="es-MX"/>
        </w:rPr>
        <w:t>Semarnat</w:t>
      </w:r>
      <w:proofErr w:type="spellEnd"/>
      <w:r w:rsidRPr="00A14CFF">
        <w:rPr>
          <w:rFonts w:ascii="Calibri" w:eastAsia="Times New Roman" w:hAnsi="Calibri" w:cs="Segoe UI"/>
          <w:color w:val="201F1E"/>
          <w:lang w:eastAsia="es-MX"/>
        </w:rPr>
        <w:t>, el IMTA, la comisión estatal del agua o de derechos humanos—quien puede salpicar agua bendita a la Asamblea cuando elija y reconozca a sus coordinadores y su representante para poder defender la legitimidad del proceso.</w:t>
      </w:r>
    </w:p>
    <w:p w:rsidR="00A14CFF" w:rsidRPr="00A14CFF" w:rsidRDefault="00A14CFF" w:rsidP="00A14CFF">
      <w:pPr>
        <w:shd w:val="clear" w:color="auto" w:fill="FFFFFF"/>
        <w:spacing w:line="235" w:lineRule="atLeast"/>
        <w:textAlignment w:val="baseline"/>
        <w:rPr>
          <w:rFonts w:ascii="Calibri" w:eastAsia="Times New Roman" w:hAnsi="Calibri" w:cs="Segoe UI"/>
          <w:color w:val="201F1E"/>
          <w:lang w:eastAsia="es-MX"/>
        </w:rPr>
      </w:pPr>
      <w:r w:rsidRPr="00A14CFF">
        <w:rPr>
          <w:rFonts w:ascii="Calibri" w:eastAsia="Times New Roman" w:hAnsi="Calibri" w:cs="Segoe UI"/>
          <w:color w:val="201F1E"/>
          <w:lang w:eastAsia="es-MX"/>
        </w:rPr>
        <w:t> </w:t>
      </w:r>
    </w:p>
    <w:p w:rsidR="00A14CFF" w:rsidRPr="00A14CFF" w:rsidRDefault="00A14CFF" w:rsidP="00A14CFF">
      <w:pPr>
        <w:shd w:val="clear" w:color="auto" w:fill="FFFFFF"/>
        <w:spacing w:line="235" w:lineRule="atLeast"/>
        <w:textAlignment w:val="baseline"/>
        <w:rPr>
          <w:rFonts w:ascii="Calibri" w:eastAsia="Times New Roman" w:hAnsi="Calibri" w:cs="Segoe UI"/>
          <w:color w:val="201F1E"/>
          <w:lang w:eastAsia="es-MX"/>
        </w:rPr>
      </w:pPr>
      <w:r w:rsidRPr="00A14CFF">
        <w:rPr>
          <w:rFonts w:ascii="Calibri" w:eastAsia="Times New Roman" w:hAnsi="Calibri" w:cs="Segoe UI"/>
          <w:b/>
          <w:bCs/>
          <w:color w:val="201F1E"/>
          <w:lang w:eastAsia="es-MX"/>
        </w:rPr>
        <w:t xml:space="preserve">Programa Nacional Estratégico del Agua de </w:t>
      </w:r>
      <w:proofErr w:type="spellStart"/>
      <w:r w:rsidRPr="00A14CFF">
        <w:rPr>
          <w:rFonts w:ascii="Calibri" w:eastAsia="Times New Roman" w:hAnsi="Calibri" w:cs="Segoe UI"/>
          <w:b/>
          <w:bCs/>
          <w:color w:val="201F1E"/>
          <w:lang w:eastAsia="es-MX"/>
        </w:rPr>
        <w:t>Conacyt</w:t>
      </w:r>
      <w:proofErr w:type="spellEnd"/>
      <w:r w:rsidRPr="00A14CFF">
        <w:rPr>
          <w:rFonts w:ascii="Calibri" w:eastAsia="Times New Roman" w:hAnsi="Calibri" w:cs="Segoe UI"/>
          <w:b/>
          <w:bCs/>
          <w:color w:val="201F1E"/>
          <w:lang w:eastAsia="es-MX"/>
        </w:rPr>
        <w:t>:</w:t>
      </w:r>
    </w:p>
    <w:p w:rsidR="00A14CFF" w:rsidRPr="00A14CFF" w:rsidRDefault="00A14CFF" w:rsidP="00A14CFF">
      <w:pPr>
        <w:shd w:val="clear" w:color="auto" w:fill="FFFFFF"/>
        <w:spacing w:line="235" w:lineRule="atLeast"/>
        <w:textAlignment w:val="baseline"/>
        <w:rPr>
          <w:rFonts w:ascii="Calibri" w:eastAsia="Times New Roman" w:hAnsi="Calibri" w:cs="Segoe UI"/>
          <w:color w:val="201F1E"/>
          <w:lang w:eastAsia="es-MX"/>
        </w:rPr>
      </w:pPr>
      <w:r w:rsidRPr="00A14CFF">
        <w:rPr>
          <w:rFonts w:ascii="Calibri" w:eastAsia="Times New Roman" w:hAnsi="Calibri" w:cs="Segoe UI"/>
          <w:color w:val="201F1E"/>
          <w:lang w:eastAsia="es-MX"/>
        </w:rPr>
        <w:t>Octavio Rosas nos informó esta semana que la convocatoria para los “</w:t>
      </w:r>
      <w:proofErr w:type="spellStart"/>
      <w:r w:rsidRPr="00A14CFF">
        <w:rPr>
          <w:rFonts w:ascii="Calibri" w:eastAsia="Times New Roman" w:hAnsi="Calibri" w:cs="Segoe UI"/>
          <w:color w:val="201F1E"/>
          <w:lang w:eastAsia="es-MX"/>
        </w:rPr>
        <w:t>preproyectos</w:t>
      </w:r>
      <w:proofErr w:type="spellEnd"/>
      <w:r w:rsidRPr="00A14CFF">
        <w:rPr>
          <w:rFonts w:ascii="Calibri" w:eastAsia="Times New Roman" w:hAnsi="Calibri" w:cs="Segoe UI"/>
          <w:color w:val="201F1E"/>
          <w:lang w:eastAsia="es-MX"/>
        </w:rPr>
        <w:t>” saldrá el 30 de este mes. Se contarán con 3 semanas para elaborar pre-propuestas en 5 páginas. Estas propuestas tienen que empezar a visualizar un proyecto estratégico de alcance nacional que involucra a investigadores, comunidades, pueblos, ciudadanía y gobierno en la resolución de una crisis en el sector agua.  A principios de noviembre anunciarán los 50 pre-proyectos seleccionados. En nov-dic se estarán elaborando convenios con las respectivas universidades. A finales de enero se empezará a poner a disposición $100 mil por pre-proyecto, a ser utilizado para elaborar un gran proyecto de alcance nacional con una duración de 4-5 años, el cual empezará con procesos de piloteo, incluirá el diseño de instrumentos de política pública y en su último año tendrá que estar extendiéndose a nivel nacional.</w:t>
      </w:r>
    </w:p>
    <w:p w:rsidR="00A14CFF" w:rsidRPr="00A14CFF" w:rsidRDefault="00A14CFF" w:rsidP="00A14CFF">
      <w:pPr>
        <w:shd w:val="clear" w:color="auto" w:fill="FFFFFF"/>
        <w:spacing w:line="235" w:lineRule="atLeast"/>
        <w:textAlignment w:val="baseline"/>
        <w:rPr>
          <w:rFonts w:ascii="Calibri" w:eastAsia="Times New Roman" w:hAnsi="Calibri" w:cs="Segoe UI"/>
          <w:color w:val="201F1E"/>
          <w:lang w:eastAsia="es-MX"/>
        </w:rPr>
      </w:pPr>
      <w:r w:rsidRPr="00A14CFF">
        <w:rPr>
          <w:rFonts w:ascii="Calibri" w:eastAsia="Times New Roman" w:hAnsi="Calibri" w:cs="Segoe UI"/>
          <w:b/>
          <w:bCs/>
          <w:color w:val="201F1E"/>
          <w:lang w:eastAsia="es-MX"/>
        </w:rPr>
        <w:t> </w:t>
      </w:r>
    </w:p>
    <w:p w:rsidR="00A14CFF" w:rsidRPr="00A14CFF" w:rsidRDefault="00A14CFF" w:rsidP="00A14CFF">
      <w:pPr>
        <w:shd w:val="clear" w:color="auto" w:fill="FFFFFF"/>
        <w:spacing w:line="235" w:lineRule="atLeast"/>
        <w:textAlignment w:val="baseline"/>
        <w:rPr>
          <w:rFonts w:ascii="Calibri" w:eastAsia="Times New Roman" w:hAnsi="Calibri" w:cs="Segoe UI"/>
          <w:color w:val="201F1E"/>
          <w:lang w:eastAsia="es-MX"/>
        </w:rPr>
      </w:pPr>
      <w:r w:rsidRPr="00A14CFF">
        <w:rPr>
          <w:rFonts w:ascii="Calibri" w:eastAsia="Times New Roman" w:hAnsi="Calibri" w:cs="Segoe UI"/>
          <w:b/>
          <w:bCs/>
          <w:color w:val="201F1E"/>
          <w:lang w:eastAsia="es-MX"/>
        </w:rPr>
        <w:t>V. Campaña en redes</w:t>
      </w:r>
    </w:p>
    <w:p w:rsidR="00A14CFF" w:rsidRPr="00A14CFF" w:rsidRDefault="00A14CFF" w:rsidP="00A14CFF">
      <w:pPr>
        <w:shd w:val="clear" w:color="auto" w:fill="FFFFFF"/>
        <w:spacing w:line="235" w:lineRule="atLeast"/>
        <w:textAlignment w:val="baseline"/>
        <w:rPr>
          <w:rFonts w:ascii="Calibri" w:eastAsia="Times New Roman" w:hAnsi="Calibri" w:cs="Segoe UI"/>
          <w:color w:val="201F1E"/>
          <w:lang w:eastAsia="es-MX"/>
        </w:rPr>
      </w:pPr>
      <w:r w:rsidRPr="00A14CFF">
        <w:rPr>
          <w:rFonts w:ascii="Calibri" w:eastAsia="Times New Roman" w:hAnsi="Calibri" w:cs="Segoe UI"/>
          <w:color w:val="201F1E"/>
          <w:lang w:eastAsia="es-MX"/>
        </w:rPr>
        <w:t xml:space="preserve">La Comisión de Difusión ha diseñado una Campaña en Redes para generar consciencia, organización y presión durante los próximos meses, para la cual se ha conseguido apoyo de la Fundación Heinrich </w:t>
      </w:r>
      <w:proofErr w:type="spellStart"/>
      <w:r w:rsidRPr="00A14CFF">
        <w:rPr>
          <w:rFonts w:ascii="Calibri" w:eastAsia="Times New Roman" w:hAnsi="Calibri" w:cs="Segoe UI"/>
          <w:color w:val="201F1E"/>
          <w:lang w:eastAsia="es-MX"/>
        </w:rPr>
        <w:t>Böll</w:t>
      </w:r>
      <w:proofErr w:type="spellEnd"/>
      <w:r w:rsidRPr="00A14CFF">
        <w:rPr>
          <w:rFonts w:ascii="Calibri" w:eastAsia="Times New Roman" w:hAnsi="Calibri" w:cs="Segoe UI"/>
          <w:color w:val="201F1E"/>
          <w:lang w:eastAsia="es-MX"/>
        </w:rPr>
        <w:t>.  Se basa en nuestros 12 Consensos de puntos no negociables para la LGA:</w:t>
      </w:r>
    </w:p>
    <w:tbl>
      <w:tblPr>
        <w:tblW w:w="9090" w:type="dxa"/>
        <w:tblCellMar>
          <w:left w:w="0" w:type="dxa"/>
          <w:right w:w="0" w:type="dxa"/>
        </w:tblCellMar>
        <w:tblLook w:val="04A0" w:firstRow="1" w:lastRow="0" w:firstColumn="1" w:lastColumn="0" w:noHBand="0" w:noVBand="1"/>
      </w:tblPr>
      <w:tblGrid>
        <w:gridCol w:w="5220"/>
        <w:gridCol w:w="3870"/>
      </w:tblGrid>
      <w:tr w:rsidR="00A14CFF" w:rsidRPr="00A14CFF" w:rsidTr="00A14CFF">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4CFF" w:rsidRPr="00A14CFF" w:rsidRDefault="00A14CFF" w:rsidP="00A14CFF">
            <w:pPr>
              <w:spacing w:after="0" w:line="240" w:lineRule="auto"/>
              <w:jc w:val="center"/>
              <w:rPr>
                <w:rFonts w:ascii="Calibri" w:eastAsia="Times New Roman" w:hAnsi="Calibri" w:cs="Times New Roman"/>
                <w:lang w:eastAsia="es-MX"/>
              </w:rPr>
            </w:pPr>
            <w:r w:rsidRPr="00A14CFF">
              <w:rPr>
                <w:rFonts w:ascii="Calibri" w:eastAsia="Times New Roman" w:hAnsi="Calibri" w:cs="Times New Roman"/>
                <w:b/>
                <w:bCs/>
                <w:lang w:eastAsia="es-MX"/>
              </w:rPr>
              <w:t>Consenso/Lema</w:t>
            </w:r>
          </w:p>
        </w:tc>
        <w:tc>
          <w:tcPr>
            <w:tcW w:w="3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4CFF" w:rsidRPr="00A14CFF" w:rsidRDefault="00A14CFF" w:rsidP="00A14CFF">
            <w:pPr>
              <w:spacing w:after="0" w:line="240" w:lineRule="auto"/>
              <w:jc w:val="center"/>
              <w:rPr>
                <w:rFonts w:ascii="Calibri" w:eastAsia="Times New Roman" w:hAnsi="Calibri" w:cs="Times New Roman"/>
                <w:lang w:eastAsia="es-MX"/>
              </w:rPr>
            </w:pPr>
            <w:r w:rsidRPr="00A14CFF">
              <w:rPr>
                <w:rFonts w:ascii="Calibri" w:eastAsia="Times New Roman" w:hAnsi="Calibri" w:cs="Times New Roman"/>
                <w:b/>
                <w:bCs/>
                <w:lang w:eastAsia="es-MX"/>
              </w:rPr>
              <w:t>Hashtag</w:t>
            </w:r>
          </w:p>
        </w:tc>
      </w:tr>
      <w:tr w:rsidR="00A14CFF" w:rsidRPr="00A14CFF" w:rsidTr="00A14CF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4CFF" w:rsidRPr="00A14CFF" w:rsidRDefault="00A14CFF" w:rsidP="00A14CFF">
            <w:pPr>
              <w:spacing w:after="0" w:line="240" w:lineRule="auto"/>
              <w:rPr>
                <w:rFonts w:ascii="Calibri" w:eastAsia="Times New Roman" w:hAnsi="Calibri" w:cs="Times New Roman"/>
                <w:lang w:eastAsia="es-MX"/>
              </w:rPr>
            </w:pPr>
            <w:r w:rsidRPr="00A14CFF">
              <w:rPr>
                <w:rFonts w:ascii="Calibri" w:eastAsia="Times New Roman" w:hAnsi="Calibri" w:cs="Times New Roman"/>
                <w:lang w:eastAsia="es-MX"/>
              </w:rPr>
              <w:t>Agua sin privatización</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A14CFF" w:rsidRPr="00A14CFF" w:rsidRDefault="00A14CFF" w:rsidP="00A14CFF">
            <w:pPr>
              <w:spacing w:after="0" w:line="240" w:lineRule="auto"/>
              <w:rPr>
                <w:rFonts w:ascii="Calibri" w:eastAsia="Times New Roman" w:hAnsi="Calibri" w:cs="Times New Roman"/>
                <w:lang w:eastAsia="es-MX"/>
              </w:rPr>
            </w:pPr>
            <w:r w:rsidRPr="00A14CFF">
              <w:rPr>
                <w:rFonts w:ascii="Calibri" w:eastAsia="Times New Roman" w:hAnsi="Calibri" w:cs="Times New Roman"/>
                <w:lang w:eastAsia="es-MX"/>
              </w:rPr>
              <w:t>#</w:t>
            </w:r>
            <w:proofErr w:type="spellStart"/>
            <w:r w:rsidRPr="00A14CFF">
              <w:rPr>
                <w:rFonts w:ascii="Calibri" w:eastAsia="Times New Roman" w:hAnsi="Calibri" w:cs="Times New Roman"/>
                <w:lang w:eastAsia="es-MX"/>
              </w:rPr>
              <w:t>AguaSinLucro</w:t>
            </w:r>
            <w:proofErr w:type="spellEnd"/>
          </w:p>
        </w:tc>
      </w:tr>
      <w:tr w:rsidR="00A14CFF" w:rsidRPr="00A14CFF" w:rsidTr="00A14CF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4CFF" w:rsidRPr="00A14CFF" w:rsidRDefault="00A14CFF" w:rsidP="00A14CFF">
            <w:pPr>
              <w:spacing w:after="0" w:line="240" w:lineRule="auto"/>
              <w:rPr>
                <w:rFonts w:ascii="Calibri" w:eastAsia="Times New Roman" w:hAnsi="Calibri" w:cs="Times New Roman"/>
                <w:lang w:eastAsia="es-MX"/>
              </w:rPr>
            </w:pPr>
            <w:r w:rsidRPr="00A14CFF">
              <w:rPr>
                <w:rFonts w:ascii="Calibri" w:eastAsia="Times New Roman" w:hAnsi="Calibri" w:cs="Times New Roman"/>
                <w:lang w:eastAsia="es-MX"/>
              </w:rPr>
              <w:t>Respetar a los pueblos guardianes del agua</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A14CFF" w:rsidRPr="00A14CFF" w:rsidRDefault="00A14CFF" w:rsidP="00A14CFF">
            <w:pPr>
              <w:spacing w:after="0" w:line="240" w:lineRule="auto"/>
              <w:rPr>
                <w:rFonts w:ascii="Calibri" w:eastAsia="Times New Roman" w:hAnsi="Calibri" w:cs="Times New Roman"/>
                <w:lang w:eastAsia="es-MX"/>
              </w:rPr>
            </w:pPr>
            <w:r w:rsidRPr="00A14CFF">
              <w:rPr>
                <w:rFonts w:ascii="Calibri" w:eastAsia="Times New Roman" w:hAnsi="Calibri" w:cs="Times New Roman"/>
                <w:lang w:eastAsia="es-MX"/>
              </w:rPr>
              <w:t>#</w:t>
            </w:r>
            <w:proofErr w:type="spellStart"/>
            <w:r w:rsidRPr="00A14CFF">
              <w:rPr>
                <w:rFonts w:ascii="Calibri" w:eastAsia="Times New Roman" w:hAnsi="Calibri" w:cs="Times New Roman"/>
                <w:lang w:eastAsia="es-MX"/>
              </w:rPr>
              <w:t>GuardianesDelAgua</w:t>
            </w:r>
            <w:proofErr w:type="spellEnd"/>
          </w:p>
        </w:tc>
      </w:tr>
      <w:tr w:rsidR="00A14CFF" w:rsidRPr="00A14CFF" w:rsidTr="00A14CF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4CFF" w:rsidRPr="00A14CFF" w:rsidRDefault="00A14CFF" w:rsidP="00A14CFF">
            <w:pPr>
              <w:spacing w:after="0" w:line="240" w:lineRule="auto"/>
              <w:rPr>
                <w:rFonts w:ascii="Calibri" w:eastAsia="Times New Roman" w:hAnsi="Calibri" w:cs="Times New Roman"/>
                <w:lang w:eastAsia="es-MX"/>
              </w:rPr>
            </w:pPr>
            <w:proofErr w:type="spellStart"/>
            <w:r w:rsidRPr="00A14CFF">
              <w:rPr>
                <w:rFonts w:ascii="Calibri" w:eastAsia="Times New Roman" w:hAnsi="Calibri" w:cs="Times New Roman"/>
                <w:lang w:eastAsia="es-MX"/>
              </w:rPr>
              <w:t>Coadministrar</w:t>
            </w:r>
            <w:proofErr w:type="spellEnd"/>
            <w:r w:rsidRPr="00A14CFF">
              <w:rPr>
                <w:rFonts w:ascii="Calibri" w:eastAsia="Times New Roman" w:hAnsi="Calibri" w:cs="Times New Roman"/>
                <w:lang w:eastAsia="es-MX"/>
              </w:rPr>
              <w:t xml:space="preserve"> el agua en el territorio</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A14CFF" w:rsidRPr="00A14CFF" w:rsidRDefault="00A14CFF" w:rsidP="00A14CFF">
            <w:pPr>
              <w:spacing w:after="0" w:line="240" w:lineRule="auto"/>
              <w:rPr>
                <w:rFonts w:ascii="Calibri" w:eastAsia="Times New Roman" w:hAnsi="Calibri" w:cs="Times New Roman"/>
                <w:lang w:eastAsia="es-MX"/>
              </w:rPr>
            </w:pPr>
            <w:r w:rsidRPr="00A14CFF">
              <w:rPr>
                <w:rFonts w:ascii="Calibri" w:eastAsia="Times New Roman" w:hAnsi="Calibri" w:cs="Times New Roman"/>
                <w:lang w:eastAsia="es-MX"/>
              </w:rPr>
              <w:t>#</w:t>
            </w:r>
            <w:proofErr w:type="spellStart"/>
            <w:r w:rsidRPr="00A14CFF">
              <w:rPr>
                <w:rFonts w:ascii="Calibri" w:eastAsia="Times New Roman" w:hAnsi="Calibri" w:cs="Times New Roman"/>
                <w:lang w:eastAsia="es-MX"/>
              </w:rPr>
              <w:t>AguaTerritorio</w:t>
            </w:r>
            <w:proofErr w:type="spellEnd"/>
          </w:p>
        </w:tc>
      </w:tr>
      <w:tr w:rsidR="00A14CFF" w:rsidRPr="00A14CFF" w:rsidTr="00A14CF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4CFF" w:rsidRPr="00A14CFF" w:rsidRDefault="00A14CFF" w:rsidP="00A14CFF">
            <w:pPr>
              <w:spacing w:after="0" w:line="240" w:lineRule="auto"/>
              <w:rPr>
                <w:rFonts w:ascii="Calibri" w:eastAsia="Times New Roman" w:hAnsi="Calibri" w:cs="Times New Roman"/>
                <w:lang w:eastAsia="es-MX"/>
              </w:rPr>
            </w:pPr>
            <w:r w:rsidRPr="00A14CFF">
              <w:rPr>
                <w:rFonts w:ascii="Calibri" w:eastAsia="Times New Roman" w:hAnsi="Calibri" w:cs="Times New Roman"/>
                <w:lang w:eastAsia="es-MX"/>
              </w:rPr>
              <w:t>Democratizar a los sistemas de agua en ciudades y pueblos</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A14CFF" w:rsidRPr="00A14CFF" w:rsidRDefault="00A14CFF" w:rsidP="00A14CFF">
            <w:pPr>
              <w:spacing w:after="0" w:line="240" w:lineRule="auto"/>
              <w:rPr>
                <w:rFonts w:ascii="Calibri" w:eastAsia="Times New Roman" w:hAnsi="Calibri" w:cs="Times New Roman"/>
                <w:lang w:eastAsia="es-MX"/>
              </w:rPr>
            </w:pPr>
            <w:r w:rsidRPr="00A14CFF">
              <w:rPr>
                <w:rFonts w:ascii="Calibri" w:eastAsia="Times New Roman" w:hAnsi="Calibri" w:cs="Times New Roman"/>
                <w:lang w:eastAsia="es-MX"/>
              </w:rPr>
              <w:t>#</w:t>
            </w:r>
            <w:proofErr w:type="spellStart"/>
            <w:r w:rsidRPr="00A14CFF">
              <w:rPr>
                <w:rFonts w:ascii="Calibri" w:eastAsia="Times New Roman" w:hAnsi="Calibri" w:cs="Times New Roman"/>
                <w:lang w:eastAsia="es-MX"/>
              </w:rPr>
              <w:t>YoDecidoAgua</w:t>
            </w:r>
            <w:proofErr w:type="spellEnd"/>
          </w:p>
        </w:tc>
      </w:tr>
      <w:tr w:rsidR="00A14CFF" w:rsidRPr="00A14CFF" w:rsidTr="00A14CF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4CFF" w:rsidRPr="00A14CFF" w:rsidRDefault="00A14CFF" w:rsidP="00A14CFF">
            <w:pPr>
              <w:spacing w:after="0" w:line="240" w:lineRule="auto"/>
              <w:rPr>
                <w:rFonts w:ascii="Calibri" w:eastAsia="Times New Roman" w:hAnsi="Calibri" w:cs="Times New Roman"/>
                <w:lang w:eastAsia="es-MX"/>
              </w:rPr>
            </w:pPr>
            <w:r w:rsidRPr="00A14CFF">
              <w:rPr>
                <w:rFonts w:ascii="Calibri" w:eastAsia="Times New Roman" w:hAnsi="Calibri" w:cs="Times New Roman"/>
                <w:lang w:eastAsia="es-MX"/>
              </w:rPr>
              <w:t>Respetar a ecosistemas, ríos y acuíferos</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A14CFF" w:rsidRPr="00A14CFF" w:rsidRDefault="00A14CFF" w:rsidP="00A14CFF">
            <w:pPr>
              <w:spacing w:after="0" w:line="240" w:lineRule="auto"/>
              <w:rPr>
                <w:rFonts w:ascii="Calibri" w:eastAsia="Times New Roman" w:hAnsi="Calibri" w:cs="Times New Roman"/>
                <w:lang w:eastAsia="es-MX"/>
              </w:rPr>
            </w:pPr>
            <w:r w:rsidRPr="00A14CFF">
              <w:rPr>
                <w:rFonts w:ascii="Calibri" w:eastAsia="Times New Roman" w:hAnsi="Calibri" w:cs="Times New Roman"/>
                <w:lang w:eastAsia="es-MX"/>
              </w:rPr>
              <w:t>#</w:t>
            </w:r>
            <w:proofErr w:type="spellStart"/>
            <w:r w:rsidRPr="00A14CFF">
              <w:rPr>
                <w:rFonts w:ascii="Calibri" w:eastAsia="Times New Roman" w:hAnsi="Calibri" w:cs="Times New Roman"/>
                <w:lang w:eastAsia="es-MX"/>
              </w:rPr>
              <w:t>AguaNaturaleza</w:t>
            </w:r>
            <w:proofErr w:type="spellEnd"/>
          </w:p>
        </w:tc>
      </w:tr>
      <w:tr w:rsidR="00A14CFF" w:rsidRPr="00A14CFF" w:rsidTr="00A14CF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4CFF" w:rsidRPr="00A14CFF" w:rsidRDefault="00A14CFF" w:rsidP="00A14CFF">
            <w:pPr>
              <w:spacing w:after="0" w:line="240" w:lineRule="auto"/>
              <w:rPr>
                <w:rFonts w:ascii="Calibri" w:eastAsia="Times New Roman" w:hAnsi="Calibri" w:cs="Times New Roman"/>
                <w:lang w:eastAsia="es-MX"/>
              </w:rPr>
            </w:pPr>
            <w:r w:rsidRPr="00A14CFF">
              <w:rPr>
                <w:rFonts w:ascii="Calibri" w:eastAsia="Times New Roman" w:hAnsi="Calibri" w:cs="Times New Roman"/>
                <w:lang w:eastAsia="es-MX"/>
              </w:rPr>
              <w:t>Priorizar el agua para la soberanía alimentaria</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A14CFF" w:rsidRPr="00A14CFF" w:rsidRDefault="00A14CFF" w:rsidP="00A14CFF">
            <w:pPr>
              <w:spacing w:after="0" w:line="240" w:lineRule="auto"/>
              <w:rPr>
                <w:rFonts w:ascii="Calibri" w:eastAsia="Times New Roman" w:hAnsi="Calibri" w:cs="Times New Roman"/>
                <w:lang w:eastAsia="es-MX"/>
              </w:rPr>
            </w:pPr>
            <w:r w:rsidRPr="00A14CFF">
              <w:rPr>
                <w:rFonts w:ascii="Calibri" w:eastAsia="Times New Roman" w:hAnsi="Calibri" w:cs="Times New Roman"/>
                <w:lang w:eastAsia="es-MX"/>
              </w:rPr>
              <w:t>#</w:t>
            </w:r>
            <w:proofErr w:type="spellStart"/>
            <w:r w:rsidRPr="00A14CFF">
              <w:rPr>
                <w:rFonts w:ascii="Calibri" w:eastAsia="Times New Roman" w:hAnsi="Calibri" w:cs="Times New Roman"/>
                <w:lang w:eastAsia="es-MX"/>
              </w:rPr>
              <w:t>SoberaniaAlimentaria</w:t>
            </w:r>
            <w:proofErr w:type="spellEnd"/>
          </w:p>
        </w:tc>
      </w:tr>
      <w:tr w:rsidR="00A14CFF" w:rsidRPr="00A14CFF" w:rsidTr="00A14CF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4CFF" w:rsidRPr="00A14CFF" w:rsidRDefault="00A14CFF" w:rsidP="00A14CFF">
            <w:pPr>
              <w:spacing w:after="0" w:line="240" w:lineRule="auto"/>
              <w:rPr>
                <w:rFonts w:ascii="Calibri" w:eastAsia="Times New Roman" w:hAnsi="Calibri" w:cs="Times New Roman"/>
                <w:lang w:eastAsia="es-MX"/>
              </w:rPr>
            </w:pPr>
            <w:r w:rsidRPr="00A14CFF">
              <w:rPr>
                <w:rFonts w:ascii="Calibri" w:eastAsia="Times New Roman" w:hAnsi="Calibri" w:cs="Times New Roman"/>
                <w:lang w:eastAsia="es-MX"/>
              </w:rPr>
              <w:t>Prohibir agua para minería tóxica y fracking</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A14CFF" w:rsidRPr="00A14CFF" w:rsidRDefault="00A14CFF" w:rsidP="00A14CFF">
            <w:pPr>
              <w:spacing w:after="0" w:line="240" w:lineRule="auto"/>
              <w:rPr>
                <w:rFonts w:ascii="Calibri" w:eastAsia="Times New Roman" w:hAnsi="Calibri" w:cs="Times New Roman"/>
                <w:lang w:eastAsia="es-MX"/>
              </w:rPr>
            </w:pPr>
            <w:r w:rsidRPr="00A14CFF">
              <w:rPr>
                <w:rFonts w:ascii="inherit" w:eastAsia="Times New Roman" w:hAnsi="inherit" w:cs="Times New Roman"/>
                <w:sz w:val="18"/>
                <w:szCs w:val="18"/>
                <w:bdr w:val="none" w:sz="0" w:space="0" w:color="auto" w:frame="1"/>
                <w:lang w:eastAsia="es-MX"/>
              </w:rPr>
              <w:t xml:space="preserve">(se generarán sinergias utilizando los hashtags de las </w:t>
            </w:r>
            <w:proofErr w:type="spellStart"/>
            <w:r w:rsidRPr="00A14CFF">
              <w:rPr>
                <w:rFonts w:ascii="inherit" w:eastAsia="Times New Roman" w:hAnsi="inherit" w:cs="Times New Roman"/>
                <w:sz w:val="18"/>
                <w:szCs w:val="18"/>
                <w:bdr w:val="none" w:sz="0" w:space="0" w:color="auto" w:frame="1"/>
                <w:lang w:eastAsia="es-MX"/>
              </w:rPr>
              <w:t>orgs</w:t>
            </w:r>
            <w:proofErr w:type="spellEnd"/>
            <w:r w:rsidRPr="00A14CFF">
              <w:rPr>
                <w:rFonts w:ascii="inherit" w:eastAsia="Times New Roman" w:hAnsi="inherit" w:cs="Times New Roman"/>
                <w:sz w:val="18"/>
                <w:szCs w:val="18"/>
                <w:bdr w:val="none" w:sz="0" w:space="0" w:color="auto" w:frame="1"/>
                <w:lang w:eastAsia="es-MX"/>
              </w:rPr>
              <w:t xml:space="preserve"> que trabajan estos temas)</w:t>
            </w:r>
          </w:p>
        </w:tc>
      </w:tr>
      <w:tr w:rsidR="00A14CFF" w:rsidRPr="00A14CFF" w:rsidTr="00A14CF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4CFF" w:rsidRPr="00A14CFF" w:rsidRDefault="00A14CFF" w:rsidP="00A14CFF">
            <w:pPr>
              <w:spacing w:after="0" w:line="240" w:lineRule="auto"/>
              <w:rPr>
                <w:rFonts w:ascii="Calibri" w:eastAsia="Times New Roman" w:hAnsi="Calibri" w:cs="Times New Roman"/>
                <w:lang w:eastAsia="es-MX"/>
              </w:rPr>
            </w:pPr>
            <w:r w:rsidRPr="00A14CFF">
              <w:rPr>
                <w:rFonts w:ascii="Calibri" w:eastAsia="Times New Roman" w:hAnsi="Calibri" w:cs="Times New Roman"/>
                <w:lang w:eastAsia="es-MX"/>
              </w:rPr>
              <w:t>Acabar con la impunidad de grandes usuarios del agua</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A14CFF" w:rsidRPr="00A14CFF" w:rsidRDefault="00A14CFF" w:rsidP="00A14CFF">
            <w:pPr>
              <w:spacing w:after="0" w:line="240" w:lineRule="auto"/>
              <w:rPr>
                <w:rFonts w:ascii="Calibri" w:eastAsia="Times New Roman" w:hAnsi="Calibri" w:cs="Times New Roman"/>
                <w:lang w:eastAsia="es-MX"/>
              </w:rPr>
            </w:pPr>
            <w:r w:rsidRPr="00A14CFF">
              <w:rPr>
                <w:rFonts w:ascii="Calibri" w:eastAsia="Times New Roman" w:hAnsi="Calibri" w:cs="Times New Roman"/>
                <w:lang w:eastAsia="es-MX"/>
              </w:rPr>
              <w:t>#</w:t>
            </w:r>
            <w:proofErr w:type="spellStart"/>
            <w:r w:rsidRPr="00A14CFF">
              <w:rPr>
                <w:rFonts w:ascii="Calibri" w:eastAsia="Times New Roman" w:hAnsi="Calibri" w:cs="Times New Roman"/>
                <w:lang w:eastAsia="es-MX"/>
              </w:rPr>
              <w:t>MillonariosDelAgua</w:t>
            </w:r>
            <w:proofErr w:type="spellEnd"/>
            <w:r w:rsidRPr="00A14CFF">
              <w:rPr>
                <w:rFonts w:ascii="Calibri" w:eastAsia="Times New Roman" w:hAnsi="Calibri" w:cs="Times New Roman"/>
                <w:lang w:eastAsia="es-MX"/>
              </w:rPr>
              <w:t xml:space="preserve"> #</w:t>
            </w:r>
            <w:proofErr w:type="spellStart"/>
            <w:r w:rsidRPr="00A14CFF">
              <w:rPr>
                <w:rFonts w:ascii="Calibri" w:eastAsia="Times New Roman" w:hAnsi="Calibri" w:cs="Times New Roman"/>
                <w:lang w:eastAsia="es-MX"/>
              </w:rPr>
              <w:t>LordAgua</w:t>
            </w:r>
            <w:proofErr w:type="spellEnd"/>
          </w:p>
        </w:tc>
      </w:tr>
      <w:tr w:rsidR="00A14CFF" w:rsidRPr="00A14CFF" w:rsidTr="00A14CF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4CFF" w:rsidRPr="00A14CFF" w:rsidRDefault="00A14CFF" w:rsidP="00A14CFF">
            <w:pPr>
              <w:spacing w:after="0" w:line="240" w:lineRule="auto"/>
              <w:rPr>
                <w:rFonts w:ascii="Calibri" w:eastAsia="Times New Roman" w:hAnsi="Calibri" w:cs="Times New Roman"/>
                <w:lang w:eastAsia="es-MX"/>
              </w:rPr>
            </w:pPr>
            <w:r w:rsidRPr="00A14CFF">
              <w:rPr>
                <w:rFonts w:ascii="Calibri" w:eastAsia="Times New Roman" w:hAnsi="Calibri" w:cs="Times New Roman"/>
                <w:lang w:eastAsia="es-MX"/>
              </w:rPr>
              <w:t>Garantizar el acceso pleno a la información</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A14CFF" w:rsidRPr="00A14CFF" w:rsidRDefault="00A14CFF" w:rsidP="00A14CFF">
            <w:pPr>
              <w:spacing w:after="0" w:line="240" w:lineRule="auto"/>
              <w:rPr>
                <w:rFonts w:ascii="Calibri" w:eastAsia="Times New Roman" w:hAnsi="Calibri" w:cs="Times New Roman"/>
                <w:lang w:eastAsia="es-MX"/>
              </w:rPr>
            </w:pPr>
            <w:r w:rsidRPr="00A14CFF">
              <w:rPr>
                <w:rFonts w:ascii="Calibri" w:eastAsia="Times New Roman" w:hAnsi="Calibri" w:cs="Times New Roman"/>
                <w:lang w:eastAsia="es-MX"/>
              </w:rPr>
              <w:t>#</w:t>
            </w:r>
            <w:proofErr w:type="spellStart"/>
            <w:r w:rsidRPr="00A14CFF">
              <w:rPr>
                <w:rFonts w:ascii="Calibri" w:eastAsia="Times New Roman" w:hAnsi="Calibri" w:cs="Times New Roman"/>
                <w:lang w:eastAsia="es-MX"/>
              </w:rPr>
              <w:t>DatosLibres</w:t>
            </w:r>
            <w:proofErr w:type="spellEnd"/>
          </w:p>
        </w:tc>
      </w:tr>
      <w:tr w:rsidR="00A14CFF" w:rsidRPr="00A14CFF" w:rsidTr="00A14CF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4CFF" w:rsidRPr="00A14CFF" w:rsidRDefault="00A14CFF" w:rsidP="00A14CFF">
            <w:pPr>
              <w:spacing w:after="0" w:line="240" w:lineRule="auto"/>
              <w:rPr>
                <w:rFonts w:ascii="Calibri" w:eastAsia="Times New Roman" w:hAnsi="Calibri" w:cs="Times New Roman"/>
                <w:lang w:eastAsia="es-MX"/>
              </w:rPr>
            </w:pPr>
            <w:r w:rsidRPr="00A14CFF">
              <w:rPr>
                <w:rFonts w:ascii="Calibri" w:eastAsia="Times New Roman" w:hAnsi="Calibri" w:cs="Times New Roman"/>
                <w:lang w:eastAsia="es-MX"/>
              </w:rPr>
              <w:t>Asegurar recursos públicos suficientes</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A14CFF" w:rsidRPr="00A14CFF" w:rsidRDefault="00A14CFF" w:rsidP="00A14CFF">
            <w:pPr>
              <w:spacing w:after="0" w:line="240" w:lineRule="auto"/>
              <w:rPr>
                <w:rFonts w:ascii="Calibri" w:eastAsia="Times New Roman" w:hAnsi="Calibri" w:cs="Times New Roman"/>
                <w:lang w:eastAsia="es-MX"/>
              </w:rPr>
            </w:pPr>
            <w:r w:rsidRPr="00A14CFF">
              <w:rPr>
                <w:rFonts w:ascii="Calibri" w:eastAsia="Times New Roman" w:hAnsi="Calibri" w:cs="Times New Roman"/>
                <w:lang w:eastAsia="es-MX"/>
              </w:rPr>
              <w:t>#</w:t>
            </w:r>
            <w:proofErr w:type="spellStart"/>
            <w:r w:rsidRPr="00A14CFF">
              <w:rPr>
                <w:rFonts w:ascii="Calibri" w:eastAsia="Times New Roman" w:hAnsi="Calibri" w:cs="Times New Roman"/>
                <w:lang w:eastAsia="es-MX"/>
              </w:rPr>
              <w:t>PresupuestoAgua</w:t>
            </w:r>
            <w:proofErr w:type="spellEnd"/>
          </w:p>
        </w:tc>
      </w:tr>
      <w:tr w:rsidR="00A14CFF" w:rsidRPr="00A14CFF" w:rsidTr="00A14CF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4CFF" w:rsidRPr="00A14CFF" w:rsidRDefault="00A14CFF" w:rsidP="00A14CFF">
            <w:pPr>
              <w:spacing w:after="0" w:line="240" w:lineRule="auto"/>
              <w:rPr>
                <w:rFonts w:ascii="Calibri" w:eastAsia="Times New Roman" w:hAnsi="Calibri" w:cs="Times New Roman"/>
                <w:lang w:eastAsia="es-MX"/>
              </w:rPr>
            </w:pPr>
            <w:r w:rsidRPr="00A14CFF">
              <w:rPr>
                <w:rFonts w:ascii="Calibri" w:eastAsia="Times New Roman" w:hAnsi="Calibri" w:cs="Times New Roman"/>
                <w:lang w:eastAsia="es-MX"/>
              </w:rPr>
              <w:t>Erradicar la corrupción del agua a través de Contralorías Ciudadanas</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A14CFF" w:rsidRPr="00A14CFF" w:rsidRDefault="00A14CFF" w:rsidP="00A14CFF">
            <w:pPr>
              <w:spacing w:after="0" w:line="240" w:lineRule="auto"/>
              <w:rPr>
                <w:rFonts w:ascii="Calibri" w:eastAsia="Times New Roman" w:hAnsi="Calibri" w:cs="Times New Roman"/>
                <w:lang w:eastAsia="es-MX"/>
              </w:rPr>
            </w:pPr>
            <w:r w:rsidRPr="00A14CFF">
              <w:rPr>
                <w:rFonts w:ascii="Calibri" w:eastAsia="Times New Roman" w:hAnsi="Calibri" w:cs="Times New Roman"/>
                <w:lang w:eastAsia="es-MX"/>
              </w:rPr>
              <w:t>#</w:t>
            </w:r>
            <w:proofErr w:type="spellStart"/>
            <w:r w:rsidRPr="00A14CFF">
              <w:rPr>
                <w:rFonts w:ascii="Calibri" w:eastAsia="Times New Roman" w:hAnsi="Calibri" w:cs="Times New Roman"/>
                <w:lang w:eastAsia="es-MX"/>
              </w:rPr>
              <w:t>DefiendeTuAgua</w:t>
            </w:r>
            <w:proofErr w:type="spellEnd"/>
          </w:p>
        </w:tc>
      </w:tr>
      <w:tr w:rsidR="00A14CFF" w:rsidRPr="00A14CFF" w:rsidTr="00A14CF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4CFF" w:rsidRPr="00A14CFF" w:rsidRDefault="00A14CFF" w:rsidP="00A14CFF">
            <w:pPr>
              <w:spacing w:after="0" w:line="240" w:lineRule="auto"/>
              <w:rPr>
                <w:rFonts w:ascii="Calibri" w:eastAsia="Times New Roman" w:hAnsi="Calibri" w:cs="Times New Roman"/>
                <w:lang w:eastAsia="es-MX"/>
              </w:rPr>
            </w:pPr>
            <w:r w:rsidRPr="00A14CFF">
              <w:rPr>
                <w:rFonts w:ascii="Calibri" w:eastAsia="Times New Roman" w:hAnsi="Calibri" w:cs="Times New Roman"/>
                <w:lang w:eastAsia="es-MX"/>
              </w:rPr>
              <w:t>Poder vetar proyectos que dañen los derechos al agua de las comunidades</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A14CFF" w:rsidRPr="00A14CFF" w:rsidRDefault="00A14CFF" w:rsidP="00A14CFF">
            <w:pPr>
              <w:spacing w:after="0" w:line="240" w:lineRule="auto"/>
              <w:rPr>
                <w:rFonts w:ascii="Calibri" w:eastAsia="Times New Roman" w:hAnsi="Calibri" w:cs="Times New Roman"/>
                <w:lang w:eastAsia="es-MX"/>
              </w:rPr>
            </w:pPr>
            <w:r w:rsidRPr="00A14CFF">
              <w:rPr>
                <w:rFonts w:ascii="Calibri" w:eastAsia="Times New Roman" w:hAnsi="Calibri" w:cs="Times New Roman"/>
                <w:lang w:eastAsia="es-MX"/>
              </w:rPr>
              <w:t>#</w:t>
            </w:r>
            <w:proofErr w:type="spellStart"/>
            <w:r w:rsidRPr="00A14CFF">
              <w:rPr>
                <w:rFonts w:ascii="Calibri" w:eastAsia="Times New Roman" w:hAnsi="Calibri" w:cs="Times New Roman"/>
                <w:lang w:eastAsia="es-MX"/>
              </w:rPr>
              <w:t>ProyectosDeMuerte</w:t>
            </w:r>
            <w:proofErr w:type="spellEnd"/>
          </w:p>
        </w:tc>
      </w:tr>
    </w:tbl>
    <w:p w:rsidR="00A14CFF" w:rsidRPr="00A14CFF" w:rsidRDefault="00A14CFF" w:rsidP="00A14CFF">
      <w:pPr>
        <w:shd w:val="clear" w:color="auto" w:fill="FFFFFF"/>
        <w:spacing w:line="235" w:lineRule="atLeast"/>
        <w:textAlignment w:val="baseline"/>
        <w:rPr>
          <w:rFonts w:ascii="Calibri" w:eastAsia="Times New Roman" w:hAnsi="Calibri" w:cs="Segoe UI"/>
          <w:color w:val="201F1E"/>
          <w:lang w:eastAsia="es-MX"/>
        </w:rPr>
      </w:pPr>
      <w:r w:rsidRPr="00A14CFF">
        <w:rPr>
          <w:rFonts w:ascii="Calibri" w:eastAsia="Times New Roman" w:hAnsi="Calibri" w:cs="Segoe UI"/>
          <w:color w:val="201F1E"/>
          <w:lang w:eastAsia="es-MX"/>
        </w:rPr>
        <w:t> </w:t>
      </w:r>
    </w:p>
    <w:p w:rsidR="00A14CFF" w:rsidRPr="00A14CFF" w:rsidRDefault="00A14CFF" w:rsidP="00A14CFF">
      <w:pPr>
        <w:shd w:val="clear" w:color="auto" w:fill="FFFFFF"/>
        <w:spacing w:line="235" w:lineRule="atLeast"/>
        <w:textAlignment w:val="baseline"/>
        <w:rPr>
          <w:rFonts w:ascii="Calibri" w:eastAsia="Times New Roman" w:hAnsi="Calibri" w:cs="Segoe UI"/>
          <w:color w:val="201F1E"/>
          <w:lang w:eastAsia="es-MX"/>
        </w:rPr>
      </w:pPr>
      <w:r w:rsidRPr="00A14CFF">
        <w:rPr>
          <w:rFonts w:ascii="Calibri" w:eastAsia="Times New Roman" w:hAnsi="Calibri" w:cs="Segoe UI"/>
          <w:color w:val="201F1E"/>
          <w:lang w:eastAsia="es-MX"/>
        </w:rPr>
        <w:lastRenderedPageBreak/>
        <w:t xml:space="preserve">Desde ahora, Alejandra está </w:t>
      </w:r>
      <w:proofErr w:type="spellStart"/>
      <w:r w:rsidRPr="00A14CFF">
        <w:rPr>
          <w:rFonts w:ascii="Calibri" w:eastAsia="Times New Roman" w:hAnsi="Calibri" w:cs="Segoe UI"/>
          <w:color w:val="201F1E"/>
          <w:lang w:eastAsia="es-MX"/>
        </w:rPr>
        <w:t>retwiteando</w:t>
      </w:r>
      <w:proofErr w:type="spellEnd"/>
      <w:r w:rsidRPr="00A14CFF">
        <w:rPr>
          <w:rFonts w:ascii="Calibri" w:eastAsia="Times New Roman" w:hAnsi="Calibri" w:cs="Segoe UI"/>
          <w:color w:val="201F1E"/>
          <w:lang w:eastAsia="es-MX"/>
        </w:rPr>
        <w:t xml:space="preserve"> noticias con estos hashtags. </w:t>
      </w:r>
    </w:p>
    <w:p w:rsidR="00A14CFF" w:rsidRPr="00A14CFF" w:rsidRDefault="00A14CFF" w:rsidP="00A14CFF">
      <w:pPr>
        <w:shd w:val="clear" w:color="auto" w:fill="FFFFFF"/>
        <w:spacing w:after="0" w:line="235" w:lineRule="atLeast"/>
        <w:textAlignment w:val="baseline"/>
        <w:rPr>
          <w:rFonts w:ascii="Calibri" w:eastAsia="Times New Roman" w:hAnsi="Calibri" w:cs="Segoe UI"/>
          <w:color w:val="201F1E"/>
          <w:lang w:eastAsia="es-MX"/>
        </w:rPr>
      </w:pPr>
      <w:r w:rsidRPr="00A14CFF">
        <w:rPr>
          <w:rFonts w:ascii="Calibri" w:eastAsia="Times New Roman" w:hAnsi="Calibri" w:cs="Segoe UI"/>
          <w:color w:val="201F1E"/>
          <w:lang w:eastAsia="es-MX"/>
        </w:rPr>
        <w:t>Para calentar motores, esta semana enviamos </w:t>
      </w:r>
      <w:hyperlink r:id="rId12" w:tgtFrame="_blank" w:history="1">
        <w:r w:rsidRPr="00A14CFF">
          <w:rPr>
            <w:rFonts w:ascii="Calibri" w:eastAsia="Times New Roman" w:hAnsi="Calibri" w:cs="Segoe UI"/>
            <w:b/>
            <w:bCs/>
            <w:color w:val="0563C1"/>
            <w:u w:val="single"/>
            <w:bdr w:val="none" w:sz="0" w:space="0" w:color="auto" w:frame="1"/>
            <w:lang w:eastAsia="es-MX"/>
          </w:rPr>
          <w:t>una encuesta</w:t>
        </w:r>
      </w:hyperlink>
      <w:r w:rsidRPr="00A14CFF">
        <w:rPr>
          <w:rFonts w:ascii="Calibri" w:eastAsia="Times New Roman" w:hAnsi="Calibri" w:cs="Segoe UI"/>
          <w:b/>
          <w:bCs/>
          <w:color w:val="201F1E"/>
          <w:lang w:eastAsia="es-MX"/>
        </w:rPr>
        <w:t> </w:t>
      </w:r>
      <w:r w:rsidRPr="00A14CFF">
        <w:rPr>
          <w:rFonts w:ascii="Calibri" w:eastAsia="Times New Roman" w:hAnsi="Calibri" w:cs="Segoe UI"/>
          <w:color w:val="201F1E"/>
          <w:lang w:eastAsia="es-MX"/>
        </w:rPr>
        <w:t>a una base de datos que manejamos de gente que se ha puesto en contacto, pero que no han sido activos.</w:t>
      </w:r>
    </w:p>
    <w:p w:rsidR="00A14CFF" w:rsidRPr="00A14CFF" w:rsidRDefault="00A14CFF" w:rsidP="00A14CFF">
      <w:pPr>
        <w:shd w:val="clear" w:color="auto" w:fill="FFFFFF"/>
        <w:spacing w:line="235" w:lineRule="atLeast"/>
        <w:textAlignment w:val="baseline"/>
        <w:rPr>
          <w:rFonts w:ascii="Calibri" w:eastAsia="Times New Roman" w:hAnsi="Calibri" w:cs="Segoe UI"/>
          <w:color w:val="201F1E"/>
          <w:lang w:eastAsia="es-MX"/>
        </w:rPr>
      </w:pPr>
      <w:r w:rsidRPr="00A14CFF">
        <w:rPr>
          <w:rFonts w:ascii="Calibri" w:eastAsia="Times New Roman" w:hAnsi="Calibri" w:cs="Segoe UI"/>
          <w:b/>
          <w:bCs/>
          <w:color w:val="201F1E"/>
          <w:lang w:eastAsia="es-MX"/>
        </w:rPr>
        <w:t>Respuesta al correo masivo invitando a tomar la encuesta:</w:t>
      </w:r>
    </w:p>
    <w:p w:rsidR="00A14CFF" w:rsidRPr="00A14CFF" w:rsidRDefault="00A14CFF" w:rsidP="00A14CFF">
      <w:pPr>
        <w:shd w:val="clear" w:color="auto" w:fill="FFFFFF"/>
        <w:spacing w:after="0" w:line="235" w:lineRule="atLeast"/>
        <w:ind w:left="720"/>
        <w:textAlignment w:val="baseline"/>
        <w:rPr>
          <w:rFonts w:ascii="Calibri" w:eastAsia="Times New Roman" w:hAnsi="Calibri" w:cs="Segoe UI"/>
          <w:color w:val="201F1E"/>
          <w:lang w:eastAsia="es-MX"/>
        </w:rPr>
      </w:pPr>
      <w:r w:rsidRPr="00A14CFF">
        <w:rPr>
          <w:rFonts w:ascii="Symbol" w:eastAsia="Times New Roman" w:hAnsi="Symbol" w:cs="Segoe UI"/>
          <w:color w:val="201F1E"/>
          <w:bdr w:val="none" w:sz="0" w:space="0" w:color="auto" w:frame="1"/>
          <w:lang w:eastAsia="es-MX"/>
        </w:rPr>
        <w:t></w:t>
      </w:r>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color w:val="201F1E"/>
          <w:lang w:eastAsia="es-MX"/>
        </w:rPr>
        <w:t>21% de los que recibieron el correo sobre la encuesta lo abrieron</w:t>
      </w:r>
    </w:p>
    <w:p w:rsidR="00A14CFF" w:rsidRPr="00A14CFF" w:rsidRDefault="00A14CFF" w:rsidP="00A14CFF">
      <w:pPr>
        <w:shd w:val="clear" w:color="auto" w:fill="FFFFFF"/>
        <w:spacing w:after="0" w:line="235" w:lineRule="atLeast"/>
        <w:ind w:left="720"/>
        <w:textAlignment w:val="baseline"/>
        <w:rPr>
          <w:rFonts w:ascii="Calibri" w:eastAsia="Times New Roman" w:hAnsi="Calibri" w:cs="Segoe UI"/>
          <w:color w:val="201F1E"/>
          <w:lang w:eastAsia="es-MX"/>
        </w:rPr>
      </w:pPr>
      <w:r w:rsidRPr="00A14CFF">
        <w:rPr>
          <w:rFonts w:ascii="Symbol" w:eastAsia="Times New Roman" w:hAnsi="Symbol" w:cs="Segoe UI"/>
          <w:color w:val="201F1E"/>
          <w:bdr w:val="none" w:sz="0" w:space="0" w:color="auto" w:frame="1"/>
          <w:lang w:eastAsia="es-MX"/>
        </w:rPr>
        <w:t></w:t>
      </w:r>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color w:val="201F1E"/>
          <w:lang w:eastAsia="es-MX"/>
        </w:rPr>
        <w:t>12% de los que abrieron el correo abrieron la encuesta</w:t>
      </w:r>
    </w:p>
    <w:p w:rsidR="00A14CFF" w:rsidRPr="00A14CFF" w:rsidRDefault="00A14CFF" w:rsidP="00A14CFF">
      <w:pPr>
        <w:shd w:val="clear" w:color="auto" w:fill="FFFFFF"/>
        <w:spacing w:after="0" w:line="235" w:lineRule="atLeast"/>
        <w:ind w:left="720"/>
        <w:textAlignment w:val="baseline"/>
        <w:rPr>
          <w:rFonts w:ascii="Calibri" w:eastAsia="Times New Roman" w:hAnsi="Calibri" w:cs="Segoe UI"/>
          <w:color w:val="201F1E"/>
          <w:lang w:eastAsia="es-MX"/>
        </w:rPr>
      </w:pPr>
      <w:r w:rsidRPr="00A14CFF">
        <w:rPr>
          <w:rFonts w:ascii="Symbol" w:eastAsia="Times New Roman" w:hAnsi="Symbol" w:cs="Segoe UI"/>
          <w:color w:val="201F1E"/>
          <w:sz w:val="20"/>
          <w:szCs w:val="20"/>
          <w:bdr w:val="none" w:sz="0" w:space="0" w:color="auto" w:frame="1"/>
          <w:lang w:eastAsia="es-MX"/>
        </w:rPr>
        <w:t></w:t>
      </w:r>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b/>
          <w:bCs/>
          <w:color w:val="201F1E"/>
          <w:lang w:eastAsia="es-MX"/>
        </w:rPr>
        <w:t>70% de los que abrieron la encuesta la llenaron y nos la enviaron</w:t>
      </w:r>
      <w:r w:rsidRPr="00A14CFF">
        <w:rPr>
          <w:rFonts w:ascii="Calibri" w:eastAsia="Times New Roman" w:hAnsi="Calibri" w:cs="Segoe UI"/>
          <w:color w:val="201F1E"/>
          <w:lang w:eastAsia="es-MX"/>
        </w:rPr>
        <w:t> </w:t>
      </w:r>
      <w:r w:rsidRPr="00A14CFF">
        <w:rPr>
          <w:rFonts w:ascii="inherit" w:eastAsia="Times New Roman" w:hAnsi="inherit" w:cs="Segoe UI"/>
          <w:i/>
          <w:iCs/>
          <w:color w:val="201F1E"/>
          <w:sz w:val="20"/>
          <w:szCs w:val="20"/>
          <w:bdr w:val="none" w:sz="0" w:space="0" w:color="auto" w:frame="1"/>
          <w:lang w:eastAsia="es-MX"/>
        </w:rPr>
        <w:t>(recibimos 801, hasta el momento, pero los datos reflejan los primeros 786)</w:t>
      </w:r>
    </w:p>
    <w:p w:rsidR="00A14CFF" w:rsidRPr="00A14CFF" w:rsidRDefault="00A14CFF" w:rsidP="00A14CFF">
      <w:pPr>
        <w:shd w:val="clear" w:color="auto" w:fill="FFFFFF"/>
        <w:spacing w:line="235" w:lineRule="atLeast"/>
        <w:textAlignment w:val="baseline"/>
        <w:rPr>
          <w:rFonts w:ascii="Calibri" w:eastAsia="Times New Roman" w:hAnsi="Calibri" w:cs="Segoe UI"/>
          <w:color w:val="201F1E"/>
          <w:lang w:eastAsia="es-MX"/>
        </w:rPr>
      </w:pPr>
      <w:r w:rsidRPr="00A14CFF">
        <w:rPr>
          <w:rFonts w:ascii="Calibri" w:eastAsia="Times New Roman" w:hAnsi="Calibri" w:cs="Segoe UI"/>
          <w:color w:val="201F1E"/>
          <w:lang w:eastAsia="es-MX"/>
        </w:rPr>
        <w:t>Recibimos encuestas de cada estado de la República, los </w:t>
      </w:r>
      <w:r w:rsidRPr="00A14CFF">
        <w:rPr>
          <w:rFonts w:ascii="Calibri" w:eastAsia="Times New Roman" w:hAnsi="Calibri" w:cs="Segoe UI"/>
          <w:b/>
          <w:bCs/>
          <w:color w:val="201F1E"/>
          <w:lang w:eastAsia="es-MX"/>
        </w:rPr>
        <w:t>estados con mayor participación</w:t>
      </w:r>
      <w:r w:rsidRPr="00A14CFF">
        <w:rPr>
          <w:rFonts w:ascii="Calibri" w:eastAsia="Times New Roman" w:hAnsi="Calibri" w:cs="Segoe UI"/>
          <w:color w:val="201F1E"/>
          <w:lang w:eastAsia="es-MX"/>
        </w:rPr>
        <w:t xml:space="preserve"> numérica fueron (en orden): </w:t>
      </w:r>
      <w:proofErr w:type="spellStart"/>
      <w:r w:rsidRPr="00A14CFF">
        <w:rPr>
          <w:rFonts w:ascii="Calibri" w:eastAsia="Times New Roman" w:hAnsi="Calibri" w:cs="Segoe UI"/>
          <w:color w:val="201F1E"/>
          <w:lang w:eastAsia="es-MX"/>
        </w:rPr>
        <w:t>Edomex</w:t>
      </w:r>
      <w:proofErr w:type="spellEnd"/>
      <w:r w:rsidRPr="00A14CFF">
        <w:rPr>
          <w:rFonts w:ascii="Calibri" w:eastAsia="Times New Roman" w:hAnsi="Calibri" w:cs="Segoe UI"/>
          <w:color w:val="201F1E"/>
          <w:lang w:eastAsia="es-MX"/>
        </w:rPr>
        <w:t xml:space="preserve">, </w:t>
      </w:r>
      <w:proofErr w:type="spellStart"/>
      <w:r w:rsidRPr="00A14CFF">
        <w:rPr>
          <w:rFonts w:ascii="Calibri" w:eastAsia="Times New Roman" w:hAnsi="Calibri" w:cs="Segoe UI"/>
          <w:color w:val="201F1E"/>
          <w:lang w:eastAsia="es-MX"/>
        </w:rPr>
        <w:t>Cdmx</w:t>
      </w:r>
      <w:proofErr w:type="spellEnd"/>
      <w:r w:rsidRPr="00A14CFF">
        <w:rPr>
          <w:rFonts w:ascii="Calibri" w:eastAsia="Times New Roman" w:hAnsi="Calibri" w:cs="Segoe UI"/>
          <w:color w:val="201F1E"/>
          <w:lang w:eastAsia="es-MX"/>
        </w:rPr>
        <w:t>, Jalisco, Morelos, Puebla, Veracruz, Querétaro.</w:t>
      </w:r>
    </w:p>
    <w:p w:rsidR="00A14CFF" w:rsidRPr="00A14CFF" w:rsidRDefault="00A14CFF" w:rsidP="00A14CFF">
      <w:pPr>
        <w:shd w:val="clear" w:color="auto" w:fill="FFFFFF"/>
        <w:spacing w:line="235" w:lineRule="atLeast"/>
        <w:textAlignment w:val="baseline"/>
        <w:rPr>
          <w:rFonts w:ascii="Calibri" w:eastAsia="Times New Roman" w:hAnsi="Calibri" w:cs="Segoe UI"/>
          <w:color w:val="201F1E"/>
          <w:lang w:eastAsia="es-MX"/>
        </w:rPr>
      </w:pPr>
      <w:r w:rsidRPr="00A14CFF">
        <w:rPr>
          <w:rFonts w:ascii="Calibri" w:eastAsia="Times New Roman" w:hAnsi="Calibri" w:cs="Segoe UI"/>
          <w:b/>
          <w:bCs/>
          <w:color w:val="201F1E"/>
          <w:lang w:eastAsia="es-MX"/>
        </w:rPr>
        <w:t>Percepción de una posible crisis del agua en México</w:t>
      </w:r>
    </w:p>
    <w:p w:rsidR="00A14CFF" w:rsidRPr="00A14CFF" w:rsidRDefault="00A14CFF" w:rsidP="00A14CFF">
      <w:pPr>
        <w:shd w:val="clear" w:color="auto" w:fill="FFFFFF"/>
        <w:spacing w:after="0" w:line="235" w:lineRule="atLeast"/>
        <w:ind w:left="720"/>
        <w:textAlignment w:val="baseline"/>
        <w:rPr>
          <w:rFonts w:ascii="Calibri" w:eastAsia="Times New Roman" w:hAnsi="Calibri" w:cs="Segoe UI"/>
          <w:color w:val="201F1E"/>
          <w:lang w:eastAsia="es-MX"/>
        </w:rPr>
      </w:pPr>
      <w:r w:rsidRPr="00A14CFF">
        <w:rPr>
          <w:rFonts w:ascii="Symbol" w:eastAsia="Times New Roman" w:hAnsi="Symbol" w:cs="Segoe UI"/>
          <w:color w:val="201F1E"/>
          <w:bdr w:val="none" w:sz="0" w:space="0" w:color="auto" w:frame="1"/>
          <w:lang w:eastAsia="es-MX"/>
        </w:rPr>
        <w:t></w:t>
      </w:r>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b/>
          <w:bCs/>
          <w:color w:val="201F1E"/>
          <w:lang w:eastAsia="es-MX"/>
        </w:rPr>
        <w:t>Me preocupa que podríamos no tener acceso a agua de calidad a futuro 87%</w:t>
      </w:r>
    </w:p>
    <w:p w:rsidR="00A14CFF" w:rsidRPr="00A14CFF" w:rsidRDefault="00A14CFF" w:rsidP="00A14CFF">
      <w:pPr>
        <w:shd w:val="clear" w:color="auto" w:fill="FFFFFF"/>
        <w:spacing w:after="0" w:line="235" w:lineRule="atLeast"/>
        <w:ind w:left="720"/>
        <w:textAlignment w:val="baseline"/>
        <w:rPr>
          <w:rFonts w:ascii="Calibri" w:eastAsia="Times New Roman" w:hAnsi="Calibri" w:cs="Segoe UI"/>
          <w:color w:val="201F1E"/>
          <w:lang w:eastAsia="es-MX"/>
        </w:rPr>
      </w:pPr>
      <w:r w:rsidRPr="00A14CFF">
        <w:rPr>
          <w:rFonts w:ascii="Symbol" w:eastAsia="Times New Roman" w:hAnsi="Symbol" w:cs="Segoe UI"/>
          <w:color w:val="201F1E"/>
          <w:bdr w:val="none" w:sz="0" w:space="0" w:color="auto" w:frame="1"/>
          <w:lang w:eastAsia="es-MX"/>
        </w:rPr>
        <w:t></w:t>
      </w:r>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color w:val="201F1E"/>
          <w:lang w:eastAsia="es-MX"/>
        </w:rPr>
        <w:t>No tengo acceso ahora 10%</w:t>
      </w:r>
    </w:p>
    <w:p w:rsidR="00A14CFF" w:rsidRPr="00A14CFF" w:rsidRDefault="00A14CFF" w:rsidP="00A14CFF">
      <w:pPr>
        <w:shd w:val="clear" w:color="auto" w:fill="FFFFFF"/>
        <w:spacing w:after="0" w:line="235" w:lineRule="atLeast"/>
        <w:ind w:left="720"/>
        <w:textAlignment w:val="baseline"/>
        <w:rPr>
          <w:rFonts w:ascii="Calibri" w:eastAsia="Times New Roman" w:hAnsi="Calibri" w:cs="Segoe UI"/>
          <w:color w:val="201F1E"/>
          <w:lang w:eastAsia="es-MX"/>
        </w:rPr>
      </w:pPr>
      <w:r w:rsidRPr="00A14CFF">
        <w:rPr>
          <w:rFonts w:ascii="Symbol" w:eastAsia="Times New Roman" w:hAnsi="Symbol" w:cs="Segoe UI"/>
          <w:color w:val="201F1E"/>
          <w:bdr w:val="none" w:sz="0" w:space="0" w:color="auto" w:frame="1"/>
          <w:lang w:eastAsia="es-MX"/>
        </w:rPr>
        <w:t></w:t>
      </w:r>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color w:val="201F1E"/>
          <w:lang w:eastAsia="es-MX"/>
        </w:rPr>
        <w:t>Creo que siempre vamos a tener acceso a agua de calidad 3%</w:t>
      </w:r>
    </w:p>
    <w:p w:rsidR="00A14CFF" w:rsidRPr="00A14CFF" w:rsidRDefault="00A14CFF" w:rsidP="00A14CFF">
      <w:pPr>
        <w:shd w:val="clear" w:color="auto" w:fill="FFFFFF"/>
        <w:spacing w:line="235" w:lineRule="atLeast"/>
        <w:textAlignment w:val="baseline"/>
        <w:rPr>
          <w:rFonts w:ascii="Calibri" w:eastAsia="Times New Roman" w:hAnsi="Calibri" w:cs="Segoe UI"/>
          <w:color w:val="201F1E"/>
          <w:lang w:eastAsia="es-MX"/>
        </w:rPr>
      </w:pPr>
      <w:r w:rsidRPr="00A14CFF">
        <w:rPr>
          <w:rFonts w:ascii="Calibri" w:eastAsia="Times New Roman" w:hAnsi="Calibri" w:cs="Segoe UI"/>
          <w:b/>
          <w:bCs/>
          <w:color w:val="201F1E"/>
          <w:lang w:eastAsia="es-MX"/>
        </w:rPr>
        <w:t>Percepción de las causas de la crisis:</w:t>
      </w:r>
    </w:p>
    <w:p w:rsidR="00A14CFF" w:rsidRPr="00A14CFF" w:rsidRDefault="00A14CFF" w:rsidP="00A14CFF">
      <w:pPr>
        <w:shd w:val="clear" w:color="auto" w:fill="FFFFFF"/>
        <w:spacing w:after="0" w:line="235" w:lineRule="atLeast"/>
        <w:ind w:left="720"/>
        <w:textAlignment w:val="baseline"/>
        <w:rPr>
          <w:rFonts w:ascii="Calibri" w:eastAsia="Times New Roman" w:hAnsi="Calibri" w:cs="Segoe UI"/>
          <w:color w:val="201F1E"/>
          <w:lang w:eastAsia="es-MX"/>
        </w:rPr>
      </w:pPr>
      <w:r w:rsidRPr="00A14CFF">
        <w:rPr>
          <w:rFonts w:ascii="Symbol" w:eastAsia="Times New Roman" w:hAnsi="Symbol" w:cs="Segoe UI"/>
          <w:color w:val="201F1E"/>
          <w:bdr w:val="none" w:sz="0" w:space="0" w:color="auto" w:frame="1"/>
          <w:lang w:eastAsia="es-MX"/>
        </w:rPr>
        <w:t></w:t>
      </w:r>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b/>
          <w:bCs/>
          <w:color w:val="201F1E"/>
          <w:lang w:eastAsia="es-MX"/>
        </w:rPr>
        <w:t>Sobreexplotación 77%</w:t>
      </w:r>
    </w:p>
    <w:p w:rsidR="00A14CFF" w:rsidRPr="00A14CFF" w:rsidRDefault="00A14CFF" w:rsidP="00A14CFF">
      <w:pPr>
        <w:shd w:val="clear" w:color="auto" w:fill="FFFFFF"/>
        <w:spacing w:after="0" w:line="235" w:lineRule="atLeast"/>
        <w:ind w:left="720"/>
        <w:textAlignment w:val="baseline"/>
        <w:rPr>
          <w:rFonts w:ascii="Calibri" w:eastAsia="Times New Roman" w:hAnsi="Calibri" w:cs="Segoe UI"/>
          <w:color w:val="201F1E"/>
          <w:lang w:eastAsia="es-MX"/>
        </w:rPr>
      </w:pPr>
      <w:r w:rsidRPr="00A14CFF">
        <w:rPr>
          <w:rFonts w:ascii="Symbol" w:eastAsia="Times New Roman" w:hAnsi="Symbol" w:cs="Segoe UI"/>
          <w:color w:val="201F1E"/>
          <w:bdr w:val="none" w:sz="0" w:space="0" w:color="auto" w:frame="1"/>
          <w:lang w:eastAsia="es-MX"/>
        </w:rPr>
        <w:t></w:t>
      </w:r>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b/>
          <w:bCs/>
          <w:color w:val="201F1E"/>
          <w:lang w:eastAsia="es-MX"/>
        </w:rPr>
        <w:t>Acaparamiento por grandes empresas 71%</w:t>
      </w:r>
    </w:p>
    <w:p w:rsidR="00A14CFF" w:rsidRPr="00A14CFF" w:rsidRDefault="00A14CFF" w:rsidP="00A14CFF">
      <w:pPr>
        <w:shd w:val="clear" w:color="auto" w:fill="FFFFFF"/>
        <w:spacing w:after="0" w:line="235" w:lineRule="atLeast"/>
        <w:ind w:left="720"/>
        <w:textAlignment w:val="baseline"/>
        <w:rPr>
          <w:rFonts w:ascii="Calibri" w:eastAsia="Times New Roman" w:hAnsi="Calibri" w:cs="Segoe UI"/>
          <w:color w:val="201F1E"/>
          <w:lang w:eastAsia="es-MX"/>
        </w:rPr>
      </w:pPr>
      <w:r w:rsidRPr="00A14CFF">
        <w:rPr>
          <w:rFonts w:ascii="Symbol" w:eastAsia="Times New Roman" w:hAnsi="Symbol" w:cs="Segoe UI"/>
          <w:color w:val="201F1E"/>
          <w:bdr w:val="none" w:sz="0" w:space="0" w:color="auto" w:frame="1"/>
          <w:lang w:eastAsia="es-MX"/>
        </w:rPr>
        <w:t></w:t>
      </w:r>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b/>
          <w:bCs/>
          <w:color w:val="201F1E"/>
          <w:lang w:eastAsia="es-MX"/>
        </w:rPr>
        <w:t>Contaminación, minería, fracking 68%</w:t>
      </w:r>
    </w:p>
    <w:p w:rsidR="00A14CFF" w:rsidRPr="00A14CFF" w:rsidRDefault="00A14CFF" w:rsidP="00A14CFF">
      <w:pPr>
        <w:shd w:val="clear" w:color="auto" w:fill="FFFFFF"/>
        <w:spacing w:after="0" w:line="235" w:lineRule="atLeast"/>
        <w:ind w:left="720"/>
        <w:textAlignment w:val="baseline"/>
        <w:rPr>
          <w:rFonts w:ascii="Calibri" w:eastAsia="Times New Roman" w:hAnsi="Calibri" w:cs="Segoe UI"/>
          <w:color w:val="201F1E"/>
          <w:lang w:eastAsia="es-MX"/>
        </w:rPr>
      </w:pPr>
      <w:r w:rsidRPr="00A14CFF">
        <w:rPr>
          <w:rFonts w:ascii="Symbol" w:eastAsia="Times New Roman" w:hAnsi="Symbol" w:cs="Segoe UI"/>
          <w:color w:val="201F1E"/>
          <w:bdr w:val="none" w:sz="0" w:space="0" w:color="auto" w:frame="1"/>
          <w:lang w:eastAsia="es-MX"/>
        </w:rPr>
        <w:t></w:t>
      </w:r>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b/>
          <w:bCs/>
          <w:color w:val="201F1E"/>
          <w:lang w:eastAsia="es-MX"/>
        </w:rPr>
        <w:t>Falta de planeación 65%</w:t>
      </w:r>
    </w:p>
    <w:p w:rsidR="00A14CFF" w:rsidRPr="00A14CFF" w:rsidRDefault="00A14CFF" w:rsidP="00A14CFF">
      <w:pPr>
        <w:shd w:val="clear" w:color="auto" w:fill="FFFFFF"/>
        <w:spacing w:after="0" w:line="235" w:lineRule="atLeast"/>
        <w:ind w:left="720"/>
        <w:textAlignment w:val="baseline"/>
        <w:rPr>
          <w:rFonts w:ascii="Calibri" w:eastAsia="Times New Roman" w:hAnsi="Calibri" w:cs="Segoe UI"/>
          <w:color w:val="201F1E"/>
          <w:lang w:eastAsia="es-MX"/>
        </w:rPr>
      </w:pPr>
      <w:r w:rsidRPr="00A14CFF">
        <w:rPr>
          <w:rFonts w:ascii="Symbol" w:eastAsia="Times New Roman" w:hAnsi="Symbol" w:cs="Segoe UI"/>
          <w:color w:val="201F1E"/>
          <w:bdr w:val="none" w:sz="0" w:space="0" w:color="auto" w:frame="1"/>
          <w:lang w:eastAsia="es-MX"/>
        </w:rPr>
        <w:t></w:t>
      </w:r>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b/>
          <w:bCs/>
          <w:color w:val="201F1E"/>
          <w:lang w:eastAsia="es-MX"/>
        </w:rPr>
        <w:t>Corrupción 60%</w:t>
      </w:r>
    </w:p>
    <w:p w:rsidR="00A14CFF" w:rsidRPr="00A14CFF" w:rsidRDefault="00A14CFF" w:rsidP="00A14CFF">
      <w:pPr>
        <w:shd w:val="clear" w:color="auto" w:fill="FFFFFF"/>
        <w:spacing w:after="0" w:line="235" w:lineRule="atLeast"/>
        <w:ind w:left="720"/>
        <w:textAlignment w:val="baseline"/>
        <w:rPr>
          <w:rFonts w:ascii="Calibri" w:eastAsia="Times New Roman" w:hAnsi="Calibri" w:cs="Segoe UI"/>
          <w:color w:val="201F1E"/>
          <w:lang w:eastAsia="es-MX"/>
        </w:rPr>
      </w:pPr>
      <w:r w:rsidRPr="00A14CFF">
        <w:rPr>
          <w:rFonts w:ascii="Symbol" w:eastAsia="Times New Roman" w:hAnsi="Symbol" w:cs="Segoe UI"/>
          <w:color w:val="201F1E"/>
          <w:bdr w:val="none" w:sz="0" w:space="0" w:color="auto" w:frame="1"/>
          <w:lang w:eastAsia="es-MX"/>
        </w:rPr>
        <w:t></w:t>
      </w:r>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color w:val="201F1E"/>
          <w:lang w:eastAsia="es-MX"/>
        </w:rPr>
        <w:t>Cambio climático 40%</w:t>
      </w:r>
    </w:p>
    <w:p w:rsidR="00A14CFF" w:rsidRPr="00A14CFF" w:rsidRDefault="00A14CFF" w:rsidP="00A14CFF">
      <w:pPr>
        <w:shd w:val="clear" w:color="auto" w:fill="FFFFFF"/>
        <w:spacing w:after="0" w:line="235" w:lineRule="atLeast"/>
        <w:ind w:left="720"/>
        <w:textAlignment w:val="baseline"/>
        <w:rPr>
          <w:rFonts w:ascii="Calibri" w:eastAsia="Times New Roman" w:hAnsi="Calibri" w:cs="Segoe UI"/>
          <w:color w:val="201F1E"/>
          <w:lang w:eastAsia="es-MX"/>
        </w:rPr>
      </w:pPr>
      <w:r w:rsidRPr="00A14CFF">
        <w:rPr>
          <w:rFonts w:ascii="Symbol" w:eastAsia="Times New Roman" w:hAnsi="Symbol" w:cs="Segoe UI"/>
          <w:color w:val="201F1E"/>
          <w:bdr w:val="none" w:sz="0" w:space="0" w:color="auto" w:frame="1"/>
          <w:lang w:eastAsia="es-MX"/>
        </w:rPr>
        <w:t></w:t>
      </w:r>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color w:val="201F1E"/>
          <w:lang w:eastAsia="es-MX"/>
        </w:rPr>
        <w:t>No siento que hay crisis 0%</w:t>
      </w:r>
    </w:p>
    <w:p w:rsidR="00A14CFF" w:rsidRPr="00A14CFF" w:rsidRDefault="00A14CFF" w:rsidP="00A14CFF">
      <w:pPr>
        <w:shd w:val="clear" w:color="auto" w:fill="FFFFFF"/>
        <w:spacing w:line="235" w:lineRule="atLeast"/>
        <w:textAlignment w:val="baseline"/>
        <w:rPr>
          <w:rFonts w:ascii="Calibri" w:eastAsia="Times New Roman" w:hAnsi="Calibri" w:cs="Segoe UI"/>
          <w:color w:val="201F1E"/>
          <w:lang w:eastAsia="es-MX"/>
        </w:rPr>
      </w:pPr>
      <w:r w:rsidRPr="00A14CFF">
        <w:rPr>
          <w:rFonts w:ascii="Calibri" w:eastAsia="Times New Roman" w:hAnsi="Calibri" w:cs="Segoe UI"/>
          <w:b/>
          <w:bCs/>
          <w:color w:val="201F1E"/>
          <w:lang w:eastAsia="es-MX"/>
        </w:rPr>
        <w:t>Propuestas de solución a las crisis del agua:</w:t>
      </w:r>
    </w:p>
    <w:p w:rsidR="00A14CFF" w:rsidRPr="00A14CFF" w:rsidRDefault="00A14CFF" w:rsidP="00A14CFF">
      <w:pPr>
        <w:shd w:val="clear" w:color="auto" w:fill="FFFFFF"/>
        <w:spacing w:after="0" w:line="235" w:lineRule="atLeast"/>
        <w:ind w:left="720"/>
        <w:textAlignment w:val="baseline"/>
        <w:rPr>
          <w:rFonts w:ascii="Calibri" w:eastAsia="Times New Roman" w:hAnsi="Calibri" w:cs="Segoe UI"/>
          <w:color w:val="201F1E"/>
          <w:lang w:eastAsia="es-MX"/>
        </w:rPr>
      </w:pPr>
      <w:r w:rsidRPr="00A14CFF">
        <w:rPr>
          <w:rFonts w:ascii="Symbol" w:eastAsia="Times New Roman" w:hAnsi="Symbol" w:cs="Segoe UI"/>
          <w:color w:val="201F1E"/>
          <w:bdr w:val="none" w:sz="0" w:space="0" w:color="auto" w:frame="1"/>
          <w:lang w:eastAsia="es-MX"/>
        </w:rPr>
        <w:t></w:t>
      </w:r>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b/>
          <w:bCs/>
          <w:color w:val="201F1E"/>
          <w:lang w:eastAsia="es-MX"/>
        </w:rPr>
        <w:t>Cuidando la naturaleza 84%</w:t>
      </w:r>
    </w:p>
    <w:p w:rsidR="00A14CFF" w:rsidRPr="00A14CFF" w:rsidRDefault="00A14CFF" w:rsidP="00A14CFF">
      <w:pPr>
        <w:shd w:val="clear" w:color="auto" w:fill="FFFFFF"/>
        <w:spacing w:after="0" w:line="235" w:lineRule="atLeast"/>
        <w:ind w:left="720"/>
        <w:textAlignment w:val="baseline"/>
        <w:rPr>
          <w:rFonts w:ascii="Calibri" w:eastAsia="Times New Roman" w:hAnsi="Calibri" w:cs="Segoe UI"/>
          <w:color w:val="201F1E"/>
          <w:lang w:eastAsia="es-MX"/>
        </w:rPr>
      </w:pPr>
      <w:r w:rsidRPr="00A14CFF">
        <w:rPr>
          <w:rFonts w:ascii="Symbol" w:eastAsia="Times New Roman" w:hAnsi="Symbol" w:cs="Segoe UI"/>
          <w:color w:val="201F1E"/>
          <w:bdr w:val="none" w:sz="0" w:space="0" w:color="auto" w:frame="1"/>
          <w:lang w:eastAsia="es-MX"/>
        </w:rPr>
        <w:t></w:t>
      </w:r>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b/>
          <w:bCs/>
          <w:color w:val="201F1E"/>
          <w:lang w:eastAsia="es-MX"/>
        </w:rPr>
        <w:t>Planeación consensada 73%</w:t>
      </w:r>
    </w:p>
    <w:p w:rsidR="00A14CFF" w:rsidRPr="00A14CFF" w:rsidRDefault="00A14CFF" w:rsidP="00A14CFF">
      <w:pPr>
        <w:shd w:val="clear" w:color="auto" w:fill="FFFFFF"/>
        <w:spacing w:after="0" w:line="235" w:lineRule="atLeast"/>
        <w:ind w:left="720"/>
        <w:textAlignment w:val="baseline"/>
        <w:rPr>
          <w:rFonts w:ascii="Calibri" w:eastAsia="Times New Roman" w:hAnsi="Calibri" w:cs="Segoe UI"/>
          <w:color w:val="201F1E"/>
          <w:lang w:eastAsia="es-MX"/>
        </w:rPr>
      </w:pPr>
      <w:r w:rsidRPr="00A14CFF">
        <w:rPr>
          <w:rFonts w:ascii="Symbol" w:eastAsia="Times New Roman" w:hAnsi="Symbol" w:cs="Segoe UI"/>
          <w:color w:val="201F1E"/>
          <w:bdr w:val="none" w:sz="0" w:space="0" w:color="auto" w:frame="1"/>
          <w:lang w:eastAsia="es-MX"/>
        </w:rPr>
        <w:t></w:t>
      </w:r>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b/>
          <w:bCs/>
          <w:color w:val="201F1E"/>
          <w:lang w:eastAsia="es-MX"/>
        </w:rPr>
        <w:t>Comprometiendo a corporaciones privadas 73%</w:t>
      </w:r>
    </w:p>
    <w:p w:rsidR="00A14CFF" w:rsidRPr="00A14CFF" w:rsidRDefault="00A14CFF" w:rsidP="00A14CFF">
      <w:pPr>
        <w:shd w:val="clear" w:color="auto" w:fill="FFFFFF"/>
        <w:spacing w:after="0" w:line="235" w:lineRule="atLeast"/>
        <w:ind w:left="720"/>
        <w:textAlignment w:val="baseline"/>
        <w:rPr>
          <w:rFonts w:ascii="Calibri" w:eastAsia="Times New Roman" w:hAnsi="Calibri" w:cs="Segoe UI"/>
          <w:color w:val="201F1E"/>
          <w:lang w:eastAsia="es-MX"/>
        </w:rPr>
      </w:pPr>
      <w:r w:rsidRPr="00A14CFF">
        <w:rPr>
          <w:rFonts w:ascii="Symbol" w:eastAsia="Times New Roman" w:hAnsi="Symbol" w:cs="Segoe UI"/>
          <w:color w:val="201F1E"/>
          <w:bdr w:val="none" w:sz="0" w:space="0" w:color="auto" w:frame="1"/>
          <w:lang w:eastAsia="es-MX"/>
        </w:rPr>
        <w:t></w:t>
      </w:r>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b/>
          <w:bCs/>
          <w:color w:val="201F1E"/>
          <w:lang w:eastAsia="es-MX"/>
        </w:rPr>
        <w:t>Poniendo fin a la corrupción 62%</w:t>
      </w:r>
    </w:p>
    <w:p w:rsidR="00A14CFF" w:rsidRPr="00A14CFF" w:rsidRDefault="00A14CFF" w:rsidP="00A14CFF">
      <w:pPr>
        <w:shd w:val="clear" w:color="auto" w:fill="FFFFFF"/>
        <w:spacing w:after="0" w:line="235" w:lineRule="atLeast"/>
        <w:ind w:left="720"/>
        <w:textAlignment w:val="baseline"/>
        <w:rPr>
          <w:rFonts w:ascii="Calibri" w:eastAsia="Times New Roman" w:hAnsi="Calibri" w:cs="Segoe UI"/>
          <w:color w:val="201F1E"/>
          <w:lang w:eastAsia="es-MX"/>
        </w:rPr>
      </w:pPr>
      <w:r w:rsidRPr="00A14CFF">
        <w:rPr>
          <w:rFonts w:ascii="Symbol" w:eastAsia="Times New Roman" w:hAnsi="Symbol" w:cs="Segoe UI"/>
          <w:color w:val="201F1E"/>
          <w:bdr w:val="none" w:sz="0" w:space="0" w:color="auto" w:frame="1"/>
          <w:lang w:eastAsia="es-MX"/>
        </w:rPr>
        <w:t></w:t>
      </w:r>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color w:val="201F1E"/>
          <w:lang w:eastAsia="es-MX"/>
        </w:rPr>
        <w:t>Participación ciudadana y de los pueblos 25%</w:t>
      </w:r>
    </w:p>
    <w:p w:rsidR="00A14CFF" w:rsidRPr="00A14CFF" w:rsidRDefault="00A14CFF" w:rsidP="00A14CFF">
      <w:pPr>
        <w:shd w:val="clear" w:color="auto" w:fill="FFFFFF"/>
        <w:spacing w:after="0" w:line="235" w:lineRule="atLeast"/>
        <w:ind w:left="720"/>
        <w:textAlignment w:val="baseline"/>
        <w:rPr>
          <w:rFonts w:ascii="Calibri" w:eastAsia="Times New Roman" w:hAnsi="Calibri" w:cs="Segoe UI"/>
          <w:color w:val="201F1E"/>
          <w:lang w:eastAsia="es-MX"/>
        </w:rPr>
      </w:pPr>
      <w:r w:rsidRPr="00A14CFF">
        <w:rPr>
          <w:rFonts w:ascii="Symbol" w:eastAsia="Times New Roman" w:hAnsi="Symbol" w:cs="Segoe UI"/>
          <w:color w:val="201F1E"/>
          <w:bdr w:val="none" w:sz="0" w:space="0" w:color="auto" w:frame="1"/>
          <w:lang w:eastAsia="es-MX"/>
        </w:rPr>
        <w:t></w:t>
      </w:r>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color w:val="201F1E"/>
          <w:lang w:eastAsia="es-MX"/>
        </w:rPr>
        <w:t>Involucramiento de la fuerza pública 18%</w:t>
      </w:r>
    </w:p>
    <w:p w:rsidR="00A14CFF" w:rsidRPr="00A14CFF" w:rsidRDefault="00A14CFF" w:rsidP="00A14CFF">
      <w:pPr>
        <w:shd w:val="clear" w:color="auto" w:fill="FFFFFF"/>
        <w:spacing w:after="0" w:line="235" w:lineRule="atLeast"/>
        <w:ind w:left="720"/>
        <w:textAlignment w:val="baseline"/>
        <w:rPr>
          <w:rFonts w:ascii="Calibri" w:eastAsia="Times New Roman" w:hAnsi="Calibri" w:cs="Segoe UI"/>
          <w:color w:val="201F1E"/>
          <w:lang w:eastAsia="es-MX"/>
        </w:rPr>
      </w:pPr>
      <w:r w:rsidRPr="00A14CFF">
        <w:rPr>
          <w:rFonts w:ascii="Symbol" w:eastAsia="Times New Roman" w:hAnsi="Symbol" w:cs="Segoe UI"/>
          <w:color w:val="201F1E"/>
          <w:bdr w:val="none" w:sz="0" w:space="0" w:color="auto" w:frame="1"/>
          <w:lang w:eastAsia="es-MX"/>
        </w:rPr>
        <w:t></w:t>
      </w:r>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color w:val="201F1E"/>
          <w:lang w:eastAsia="es-MX"/>
        </w:rPr>
        <w:t>Grandes obras 18%</w:t>
      </w:r>
    </w:p>
    <w:p w:rsidR="00A14CFF" w:rsidRPr="00A14CFF" w:rsidRDefault="00A14CFF" w:rsidP="00A14CFF">
      <w:pPr>
        <w:shd w:val="clear" w:color="auto" w:fill="FFFFFF"/>
        <w:spacing w:after="0" w:line="235" w:lineRule="atLeast"/>
        <w:ind w:left="720"/>
        <w:textAlignment w:val="baseline"/>
        <w:rPr>
          <w:rFonts w:ascii="Calibri" w:eastAsia="Times New Roman" w:hAnsi="Calibri" w:cs="Segoe UI"/>
          <w:color w:val="201F1E"/>
          <w:lang w:eastAsia="es-MX"/>
        </w:rPr>
      </w:pPr>
      <w:r w:rsidRPr="00A14CFF">
        <w:rPr>
          <w:rFonts w:ascii="Symbol" w:eastAsia="Times New Roman" w:hAnsi="Symbol" w:cs="Segoe UI"/>
          <w:color w:val="201F1E"/>
          <w:bdr w:val="none" w:sz="0" w:space="0" w:color="auto" w:frame="1"/>
          <w:lang w:eastAsia="es-MX"/>
        </w:rPr>
        <w:t></w:t>
      </w:r>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color w:val="201F1E"/>
          <w:lang w:eastAsia="es-MX"/>
        </w:rPr>
        <w:t>Obras locales 13%</w:t>
      </w:r>
    </w:p>
    <w:p w:rsidR="00A14CFF" w:rsidRPr="00A14CFF" w:rsidRDefault="00A14CFF" w:rsidP="00A14CFF">
      <w:pPr>
        <w:shd w:val="clear" w:color="auto" w:fill="FFFFFF"/>
        <w:spacing w:line="235" w:lineRule="atLeast"/>
        <w:textAlignment w:val="baseline"/>
        <w:rPr>
          <w:rFonts w:ascii="Calibri" w:eastAsia="Times New Roman" w:hAnsi="Calibri" w:cs="Segoe UI"/>
          <w:color w:val="201F1E"/>
          <w:lang w:eastAsia="es-MX"/>
        </w:rPr>
      </w:pPr>
      <w:r w:rsidRPr="00A14CFF">
        <w:rPr>
          <w:rFonts w:ascii="Calibri" w:eastAsia="Times New Roman" w:hAnsi="Calibri" w:cs="Segoe UI"/>
          <w:b/>
          <w:bCs/>
          <w:color w:val="201F1E"/>
          <w:lang w:eastAsia="es-MX"/>
        </w:rPr>
        <w:t>Un alto porcentaje de los que llenaron la encuesta expresaron su deseo de participar:</w:t>
      </w:r>
    </w:p>
    <w:p w:rsidR="00A14CFF" w:rsidRPr="00A14CFF" w:rsidRDefault="00A14CFF" w:rsidP="00A14CFF">
      <w:pPr>
        <w:shd w:val="clear" w:color="auto" w:fill="FFFFFF"/>
        <w:spacing w:after="0" w:line="235" w:lineRule="atLeast"/>
        <w:ind w:left="720"/>
        <w:textAlignment w:val="baseline"/>
        <w:rPr>
          <w:rFonts w:ascii="Calibri" w:eastAsia="Times New Roman" w:hAnsi="Calibri" w:cs="Segoe UI"/>
          <w:color w:val="201F1E"/>
          <w:lang w:eastAsia="es-MX"/>
        </w:rPr>
      </w:pPr>
      <w:r w:rsidRPr="00A14CFF">
        <w:rPr>
          <w:rFonts w:ascii="Symbol" w:eastAsia="Times New Roman" w:hAnsi="Symbol" w:cs="Segoe UI"/>
          <w:color w:val="201F1E"/>
          <w:bdr w:val="none" w:sz="0" w:space="0" w:color="auto" w:frame="1"/>
          <w:lang w:eastAsia="es-MX"/>
        </w:rPr>
        <w:t></w:t>
      </w:r>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b/>
          <w:bCs/>
          <w:color w:val="201F1E"/>
          <w:lang w:eastAsia="es-MX"/>
        </w:rPr>
        <w:t>Deseo participar en campañas en redes 65% (513)</w:t>
      </w:r>
    </w:p>
    <w:p w:rsidR="00A14CFF" w:rsidRPr="00A14CFF" w:rsidRDefault="00A14CFF" w:rsidP="00A14CFF">
      <w:pPr>
        <w:shd w:val="clear" w:color="auto" w:fill="FFFFFF"/>
        <w:spacing w:after="0" w:line="235" w:lineRule="atLeast"/>
        <w:ind w:left="720"/>
        <w:textAlignment w:val="baseline"/>
        <w:rPr>
          <w:rFonts w:ascii="Calibri" w:eastAsia="Times New Roman" w:hAnsi="Calibri" w:cs="Segoe UI"/>
          <w:color w:val="201F1E"/>
          <w:lang w:eastAsia="es-MX"/>
        </w:rPr>
      </w:pPr>
      <w:r w:rsidRPr="00A14CFF">
        <w:rPr>
          <w:rFonts w:ascii="Symbol" w:eastAsia="Times New Roman" w:hAnsi="Symbol" w:cs="Segoe UI"/>
          <w:color w:val="201F1E"/>
          <w:bdr w:val="none" w:sz="0" w:space="0" w:color="auto" w:frame="1"/>
          <w:lang w:eastAsia="es-MX"/>
        </w:rPr>
        <w:t></w:t>
      </w:r>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b/>
          <w:bCs/>
          <w:color w:val="201F1E"/>
          <w:lang w:eastAsia="es-MX"/>
        </w:rPr>
        <w:t>Me interesa participar en un evento en mi localidad 59% (467)</w:t>
      </w:r>
    </w:p>
    <w:p w:rsidR="00A14CFF" w:rsidRPr="00A14CFF" w:rsidRDefault="00A14CFF" w:rsidP="00A14CFF">
      <w:pPr>
        <w:shd w:val="clear" w:color="auto" w:fill="FFFFFF"/>
        <w:spacing w:after="0" w:line="235" w:lineRule="atLeast"/>
        <w:ind w:left="720"/>
        <w:textAlignment w:val="baseline"/>
        <w:rPr>
          <w:rFonts w:ascii="Calibri" w:eastAsia="Times New Roman" w:hAnsi="Calibri" w:cs="Segoe UI"/>
          <w:color w:val="201F1E"/>
          <w:lang w:eastAsia="es-MX"/>
        </w:rPr>
      </w:pPr>
      <w:r w:rsidRPr="00A14CFF">
        <w:rPr>
          <w:rFonts w:ascii="Symbol" w:eastAsia="Times New Roman" w:hAnsi="Symbol" w:cs="Segoe UI"/>
          <w:color w:val="201F1E"/>
          <w:bdr w:val="none" w:sz="0" w:space="0" w:color="auto" w:frame="1"/>
          <w:lang w:eastAsia="es-MX"/>
        </w:rPr>
        <w:t></w:t>
      </w:r>
      <w:r w:rsidRPr="00A14CFF">
        <w:rPr>
          <w:rFonts w:ascii="Times New Roman" w:eastAsia="Times New Roman" w:hAnsi="Times New Roman" w:cs="Times New Roman"/>
          <w:color w:val="201F1E"/>
          <w:sz w:val="14"/>
          <w:szCs w:val="14"/>
          <w:bdr w:val="none" w:sz="0" w:space="0" w:color="auto" w:frame="1"/>
          <w:lang w:eastAsia="es-MX"/>
        </w:rPr>
        <w:t>       </w:t>
      </w:r>
      <w:r w:rsidRPr="00A14CFF">
        <w:rPr>
          <w:rFonts w:ascii="Calibri" w:eastAsia="Times New Roman" w:hAnsi="Calibri" w:cs="Segoe UI"/>
          <w:color w:val="201F1E"/>
          <w:lang w:eastAsia="es-MX"/>
        </w:rPr>
        <w:t>Me interesa contactar a mis legisladores 40% (316)</w:t>
      </w:r>
    </w:p>
    <w:p w:rsidR="00A14CFF" w:rsidRPr="00A14CFF" w:rsidRDefault="00A14CFF" w:rsidP="00A14CFF">
      <w:pPr>
        <w:shd w:val="clear" w:color="auto" w:fill="FFFFFF"/>
        <w:spacing w:after="0" w:line="240" w:lineRule="auto"/>
        <w:textAlignment w:val="baseline"/>
        <w:rPr>
          <w:rFonts w:ascii="Segoe UI" w:eastAsia="Times New Roman" w:hAnsi="Segoe UI" w:cs="Segoe UI"/>
          <w:color w:val="201F1E"/>
          <w:sz w:val="23"/>
          <w:szCs w:val="23"/>
          <w:lang w:eastAsia="es-MX"/>
        </w:rPr>
      </w:pPr>
      <w:r w:rsidRPr="00A14CFF">
        <w:rPr>
          <w:rFonts w:ascii="Segoe UI" w:eastAsia="Times New Roman" w:hAnsi="Segoe UI" w:cs="Segoe UI"/>
          <w:color w:val="201F1E"/>
          <w:sz w:val="23"/>
          <w:szCs w:val="23"/>
          <w:lang w:eastAsia="es-MX"/>
        </w:rPr>
        <w:t>--</w:t>
      </w:r>
    </w:p>
    <w:p w:rsidR="00A14CFF" w:rsidRPr="00A14CFF" w:rsidRDefault="00A14CFF" w:rsidP="00A14CFF">
      <w:pPr>
        <w:shd w:val="clear" w:color="auto" w:fill="FFFFFF"/>
        <w:spacing w:after="0" w:line="240" w:lineRule="auto"/>
        <w:textAlignment w:val="baseline"/>
        <w:rPr>
          <w:rFonts w:ascii="Segoe UI" w:eastAsia="Times New Roman" w:hAnsi="Segoe UI" w:cs="Segoe UI"/>
          <w:color w:val="201F1E"/>
          <w:sz w:val="23"/>
          <w:szCs w:val="23"/>
          <w:lang w:eastAsia="es-MX"/>
        </w:rPr>
      </w:pPr>
    </w:p>
    <w:p w:rsidR="00A14CFF" w:rsidRPr="00A14CFF" w:rsidRDefault="00A14CFF" w:rsidP="00A14CFF">
      <w:pPr>
        <w:shd w:val="clear" w:color="auto" w:fill="FFFFFF"/>
        <w:spacing w:after="0" w:line="240" w:lineRule="auto"/>
        <w:textAlignment w:val="baseline"/>
        <w:rPr>
          <w:rFonts w:ascii="Segoe UI" w:eastAsia="Times New Roman" w:hAnsi="Segoe UI" w:cs="Segoe UI"/>
          <w:b/>
          <w:bCs/>
          <w:color w:val="201F1E"/>
          <w:sz w:val="23"/>
          <w:szCs w:val="23"/>
          <w:lang w:eastAsia="es-MX"/>
        </w:rPr>
      </w:pPr>
    </w:p>
    <w:p w:rsidR="00ED7CC8" w:rsidRDefault="00A14CFF" w:rsidP="00A14CFF">
      <w:r w:rsidRPr="00A14CFF">
        <w:rPr>
          <w:rFonts w:ascii="Segoe UI" w:eastAsia="Times New Roman" w:hAnsi="Segoe UI" w:cs="Segoe UI"/>
          <w:color w:val="201F1E"/>
          <w:sz w:val="23"/>
          <w:szCs w:val="23"/>
          <w:shd w:val="clear" w:color="auto" w:fill="FFFFFF"/>
          <w:lang w:eastAsia="es-MX"/>
        </w:rPr>
        <w:lastRenderedPageBreak/>
        <w:t>--</w:t>
      </w:r>
      <w:r w:rsidRPr="00A14CFF">
        <w:rPr>
          <w:rFonts w:ascii="Segoe UI" w:eastAsia="Times New Roman" w:hAnsi="Segoe UI" w:cs="Segoe UI"/>
          <w:color w:val="201F1E"/>
          <w:sz w:val="23"/>
          <w:szCs w:val="23"/>
          <w:lang w:eastAsia="es-MX"/>
        </w:rPr>
        <w:br/>
      </w:r>
      <w:r w:rsidRPr="00A14CFF">
        <w:rPr>
          <w:rFonts w:ascii="Segoe UI" w:eastAsia="Times New Roman" w:hAnsi="Segoe UI" w:cs="Segoe UI"/>
          <w:color w:val="201F1E"/>
          <w:sz w:val="23"/>
          <w:szCs w:val="23"/>
          <w:shd w:val="clear" w:color="auto" w:fill="FFFFFF"/>
          <w:lang w:eastAsia="es-MX"/>
        </w:rPr>
        <w:t>Has recibido este mensaje porque estás suscrito al grupo "</w:t>
      </w:r>
      <w:proofErr w:type="spellStart"/>
      <w:r w:rsidRPr="00A14CFF">
        <w:rPr>
          <w:rFonts w:ascii="Segoe UI" w:eastAsia="Times New Roman" w:hAnsi="Segoe UI" w:cs="Segoe UI"/>
          <w:color w:val="201F1E"/>
          <w:sz w:val="23"/>
          <w:szCs w:val="23"/>
          <w:shd w:val="clear" w:color="auto" w:fill="FFFFFF"/>
          <w:lang w:eastAsia="es-MX"/>
        </w:rPr>
        <w:t>Coord</w:t>
      </w:r>
      <w:proofErr w:type="spellEnd"/>
      <w:r w:rsidRPr="00A14CFF">
        <w:rPr>
          <w:rFonts w:ascii="Segoe UI" w:eastAsia="Times New Roman" w:hAnsi="Segoe UI" w:cs="Segoe UI"/>
          <w:color w:val="201F1E"/>
          <w:sz w:val="23"/>
          <w:szCs w:val="23"/>
          <w:shd w:val="clear" w:color="auto" w:fill="FFFFFF"/>
          <w:lang w:eastAsia="es-MX"/>
        </w:rPr>
        <w:t xml:space="preserve"> </w:t>
      </w:r>
      <w:proofErr w:type="spellStart"/>
      <w:r w:rsidRPr="00A14CFF">
        <w:rPr>
          <w:rFonts w:ascii="Segoe UI" w:eastAsia="Times New Roman" w:hAnsi="Segoe UI" w:cs="Segoe UI"/>
          <w:color w:val="201F1E"/>
          <w:sz w:val="23"/>
          <w:szCs w:val="23"/>
          <w:shd w:val="clear" w:color="auto" w:fill="FFFFFF"/>
          <w:lang w:eastAsia="es-MX"/>
        </w:rPr>
        <w:t>Nac'l</w:t>
      </w:r>
      <w:proofErr w:type="spellEnd"/>
      <w:r w:rsidRPr="00A14CFF">
        <w:rPr>
          <w:rFonts w:ascii="Segoe UI" w:eastAsia="Times New Roman" w:hAnsi="Segoe UI" w:cs="Segoe UI"/>
          <w:color w:val="201F1E"/>
          <w:sz w:val="23"/>
          <w:szCs w:val="23"/>
          <w:shd w:val="clear" w:color="auto" w:fill="FFFFFF"/>
          <w:lang w:eastAsia="es-MX"/>
        </w:rPr>
        <w:t xml:space="preserve"> Agua para </w:t>
      </w:r>
      <w:proofErr w:type="spellStart"/>
      <w:r w:rsidRPr="00A14CFF">
        <w:rPr>
          <w:rFonts w:ascii="Segoe UI" w:eastAsia="Times New Roman" w:hAnsi="Segoe UI" w:cs="Segoe UI"/>
          <w:color w:val="201F1E"/>
          <w:sz w:val="23"/>
          <w:szCs w:val="23"/>
          <w:shd w:val="clear" w:color="auto" w:fill="FFFFFF"/>
          <w:lang w:eastAsia="es-MX"/>
        </w:rPr>
        <w:t>Todxs</w:t>
      </w:r>
      <w:proofErr w:type="spellEnd"/>
      <w:r w:rsidRPr="00A14CFF">
        <w:rPr>
          <w:rFonts w:ascii="Segoe UI" w:eastAsia="Times New Roman" w:hAnsi="Segoe UI" w:cs="Segoe UI"/>
          <w:color w:val="201F1E"/>
          <w:sz w:val="23"/>
          <w:szCs w:val="23"/>
          <w:shd w:val="clear" w:color="auto" w:fill="FFFFFF"/>
          <w:lang w:eastAsia="es-MX"/>
        </w:rPr>
        <w:t>" de Grupos de Google.</w:t>
      </w:r>
      <w:r w:rsidRPr="00A14CFF">
        <w:rPr>
          <w:rFonts w:ascii="Segoe UI" w:eastAsia="Times New Roman" w:hAnsi="Segoe UI" w:cs="Segoe UI"/>
          <w:color w:val="201F1E"/>
          <w:sz w:val="23"/>
          <w:szCs w:val="23"/>
          <w:lang w:eastAsia="es-MX"/>
        </w:rPr>
        <w:br/>
      </w:r>
      <w:r w:rsidRPr="00A14CFF">
        <w:rPr>
          <w:rFonts w:ascii="Segoe UI" w:eastAsia="Times New Roman" w:hAnsi="Segoe UI" w:cs="Segoe UI"/>
          <w:color w:val="201F1E"/>
          <w:sz w:val="23"/>
          <w:szCs w:val="23"/>
          <w:shd w:val="clear" w:color="auto" w:fill="FFFFFF"/>
          <w:lang w:eastAsia="es-MX"/>
        </w:rPr>
        <w:t>Para cancelar la suscripción a este grupo y dejar de recibir sus mensajes, envía un correo electrónico a </w:t>
      </w:r>
      <w:hyperlink r:id="rId13" w:tgtFrame="_blank" w:history="1">
        <w:r w:rsidRPr="00A14CFF">
          <w:rPr>
            <w:rFonts w:ascii="Segoe UI" w:eastAsia="Times New Roman" w:hAnsi="Segoe UI" w:cs="Segoe UI"/>
            <w:color w:val="0000FF"/>
            <w:sz w:val="23"/>
            <w:szCs w:val="23"/>
            <w:u w:val="single"/>
            <w:bdr w:val="none" w:sz="0" w:space="0" w:color="auto" w:frame="1"/>
            <w:shd w:val="clear" w:color="auto" w:fill="FFFFFF"/>
            <w:lang w:eastAsia="es-MX"/>
          </w:rPr>
          <w:t>aguaparalavida+unsubscribe@googlegroups.com</w:t>
        </w:r>
      </w:hyperlink>
      <w:r w:rsidRPr="00A14CFF">
        <w:rPr>
          <w:rFonts w:ascii="Segoe UI" w:eastAsia="Times New Roman" w:hAnsi="Segoe UI" w:cs="Segoe UI"/>
          <w:color w:val="201F1E"/>
          <w:sz w:val="23"/>
          <w:szCs w:val="23"/>
          <w:shd w:val="clear" w:color="auto" w:fill="FFFFFF"/>
          <w:lang w:eastAsia="es-MX"/>
        </w:rPr>
        <w:t>.</w:t>
      </w:r>
      <w:r w:rsidRPr="00A14CFF">
        <w:rPr>
          <w:rFonts w:ascii="Segoe UI" w:eastAsia="Times New Roman" w:hAnsi="Segoe UI" w:cs="Segoe UI"/>
          <w:color w:val="201F1E"/>
          <w:sz w:val="23"/>
          <w:szCs w:val="23"/>
          <w:lang w:eastAsia="es-MX"/>
        </w:rPr>
        <w:br/>
      </w:r>
      <w:r w:rsidRPr="00A14CFF">
        <w:rPr>
          <w:rFonts w:ascii="Segoe UI" w:eastAsia="Times New Roman" w:hAnsi="Segoe UI" w:cs="Segoe UI"/>
          <w:color w:val="201F1E"/>
          <w:sz w:val="23"/>
          <w:szCs w:val="23"/>
          <w:shd w:val="clear" w:color="auto" w:fill="FFFFFF"/>
          <w:lang w:eastAsia="es-MX"/>
        </w:rPr>
        <w:t>Para ver esta conversación en el sitio web, visita </w:t>
      </w:r>
      <w:hyperlink r:id="rId14" w:tgtFrame="_blank" w:history="1">
        <w:r w:rsidRPr="00A14CFF">
          <w:rPr>
            <w:rFonts w:ascii="Segoe UI" w:eastAsia="Times New Roman" w:hAnsi="Segoe UI" w:cs="Segoe UI"/>
            <w:color w:val="0000FF"/>
            <w:sz w:val="23"/>
            <w:szCs w:val="23"/>
            <w:u w:val="single"/>
            <w:bdr w:val="none" w:sz="0" w:space="0" w:color="auto" w:frame="1"/>
            <w:shd w:val="clear" w:color="auto" w:fill="FFFFFF"/>
            <w:lang w:eastAsia="es-MX"/>
          </w:rPr>
          <w:t>https://groups.google.com/d/msgid/aguaparalavida/CALN%3DCZCBr7w%3DMDdHNJaGQLLog-piaJtPrTQ3-GbQ-xLOcin_Vw%40mail</w:t>
        </w:r>
        <w:bookmarkStart w:id="0" w:name="_GoBack"/>
        <w:bookmarkEnd w:id="0"/>
        <w:r w:rsidRPr="00A14CFF">
          <w:rPr>
            <w:rFonts w:ascii="Segoe UI" w:eastAsia="Times New Roman" w:hAnsi="Segoe UI" w:cs="Segoe UI"/>
            <w:color w:val="0000FF"/>
            <w:sz w:val="23"/>
            <w:szCs w:val="23"/>
            <w:u w:val="single"/>
            <w:bdr w:val="none" w:sz="0" w:space="0" w:color="auto" w:frame="1"/>
            <w:shd w:val="clear" w:color="auto" w:fill="FFFFFF"/>
            <w:lang w:eastAsia="es-MX"/>
          </w:rPr>
          <w:t>.gmail.com</w:t>
        </w:r>
      </w:hyperlink>
      <w:r w:rsidRPr="00A14CFF">
        <w:rPr>
          <w:rFonts w:ascii="Segoe UI" w:eastAsia="Times New Roman" w:hAnsi="Segoe UI" w:cs="Segoe UI"/>
          <w:color w:val="201F1E"/>
          <w:sz w:val="23"/>
          <w:szCs w:val="23"/>
          <w:shd w:val="clear" w:color="auto" w:fill="FFFFFF"/>
          <w:lang w:eastAsia="es-MX"/>
        </w:rPr>
        <w:t>.</w:t>
      </w:r>
    </w:p>
    <w:sectPr w:rsidR="00ED7CC8" w:rsidSect="00DB0731">
      <w:headerReference w:type="default" r:id="rId15"/>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0BF" w:rsidRDefault="008B50BF" w:rsidP="00DB0731">
      <w:pPr>
        <w:spacing w:after="0" w:line="240" w:lineRule="auto"/>
      </w:pPr>
      <w:r>
        <w:separator/>
      </w:r>
    </w:p>
  </w:endnote>
  <w:endnote w:type="continuationSeparator" w:id="0">
    <w:p w:rsidR="008B50BF" w:rsidRDefault="008B50BF" w:rsidP="00DB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0BF" w:rsidRDefault="008B50BF" w:rsidP="00DB0731">
      <w:pPr>
        <w:spacing w:after="0" w:line="240" w:lineRule="auto"/>
      </w:pPr>
      <w:r>
        <w:separator/>
      </w:r>
    </w:p>
  </w:footnote>
  <w:footnote w:type="continuationSeparator" w:id="0">
    <w:p w:rsidR="008B50BF" w:rsidRDefault="008B50BF" w:rsidP="00DB0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731" w:rsidRDefault="00DB0731">
    <w:pPr>
      <w:pStyle w:val="Encabezado"/>
    </w:pPr>
    <w:r w:rsidRPr="00A14CFF">
      <w:rPr>
        <w:rFonts w:ascii="Segoe UI" w:eastAsia="Times New Roman" w:hAnsi="Segoe UI" w:cs="Segoe UI"/>
        <w:b/>
        <w:bCs/>
        <w:noProof/>
        <w:color w:val="201F1E"/>
        <w:sz w:val="23"/>
        <w:szCs w:val="23"/>
        <w:lang w:eastAsia="es-MX"/>
      </w:rPr>
      <w:drawing>
        <wp:inline distT="0" distB="0" distL="0" distR="0" wp14:anchorId="7F146543" wp14:editId="4C7DA5F6">
          <wp:extent cx="712470" cy="1095375"/>
          <wp:effectExtent l="0" t="0" r="0" b="9525"/>
          <wp:docPr id="2" name="Imagen 2" descr="https://drive.google.com/uc?id=0B7gTq3RBfByGUk5JdnpFc2F5SFk&amp;export=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ive.google.com/uc?id=0B7gTq3RBfByGUk5JdnpFc2F5SFk&amp;export=downlo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C51989"/>
    <w:multiLevelType w:val="hybridMultilevel"/>
    <w:tmpl w:val="2AD8F434"/>
    <w:lvl w:ilvl="0" w:tplc="1A1019C6">
      <w:numFmt w:val="bullet"/>
      <w:lvlText w:val=""/>
      <w:lvlJc w:val="left"/>
      <w:pPr>
        <w:ind w:left="1800" w:hanging="360"/>
      </w:pPr>
      <w:rPr>
        <w:rFonts w:ascii="Symbol" w:eastAsia="Times New Roman" w:hAnsi="Symbol"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FF"/>
    <w:rsid w:val="000236A4"/>
    <w:rsid w:val="001C4177"/>
    <w:rsid w:val="00271CC7"/>
    <w:rsid w:val="00371CC1"/>
    <w:rsid w:val="005640FA"/>
    <w:rsid w:val="00580A4E"/>
    <w:rsid w:val="005878B5"/>
    <w:rsid w:val="005D1428"/>
    <w:rsid w:val="006C0533"/>
    <w:rsid w:val="00704581"/>
    <w:rsid w:val="00720108"/>
    <w:rsid w:val="00762B7A"/>
    <w:rsid w:val="007E01E8"/>
    <w:rsid w:val="008214AB"/>
    <w:rsid w:val="00844A96"/>
    <w:rsid w:val="00884611"/>
    <w:rsid w:val="008B50BF"/>
    <w:rsid w:val="009B42EB"/>
    <w:rsid w:val="00A14CFF"/>
    <w:rsid w:val="00A33B80"/>
    <w:rsid w:val="00C37F90"/>
    <w:rsid w:val="00C76419"/>
    <w:rsid w:val="00D009D1"/>
    <w:rsid w:val="00D65D86"/>
    <w:rsid w:val="00D92A3C"/>
    <w:rsid w:val="00DA12E3"/>
    <w:rsid w:val="00DB0731"/>
    <w:rsid w:val="00E05732"/>
    <w:rsid w:val="00E65ED2"/>
    <w:rsid w:val="00EA1746"/>
    <w:rsid w:val="00ED7CC8"/>
    <w:rsid w:val="00FF08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FA224-0A0D-4E13-822F-87B4E398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A14CF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A14CF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A14CFF"/>
    <w:rPr>
      <w:color w:val="0000FF"/>
      <w:u w:val="single"/>
    </w:rPr>
  </w:style>
  <w:style w:type="paragraph" w:styleId="Prrafodelista">
    <w:name w:val="List Paragraph"/>
    <w:basedOn w:val="Normal"/>
    <w:uiPriority w:val="34"/>
    <w:qFormat/>
    <w:rsid w:val="00DB0731"/>
    <w:pPr>
      <w:ind w:left="720"/>
      <w:contextualSpacing/>
    </w:pPr>
  </w:style>
  <w:style w:type="paragraph" w:styleId="Encabezado">
    <w:name w:val="header"/>
    <w:basedOn w:val="Normal"/>
    <w:link w:val="EncabezadoCar"/>
    <w:uiPriority w:val="99"/>
    <w:unhideWhenUsed/>
    <w:rsid w:val="00DB07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0731"/>
  </w:style>
  <w:style w:type="paragraph" w:styleId="Piedepgina">
    <w:name w:val="footer"/>
    <w:basedOn w:val="Normal"/>
    <w:link w:val="PiedepginaCar"/>
    <w:uiPriority w:val="99"/>
    <w:unhideWhenUsed/>
    <w:rsid w:val="00DB07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0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74169">
      <w:bodyDiv w:val="1"/>
      <w:marLeft w:val="0"/>
      <w:marRight w:val="0"/>
      <w:marTop w:val="0"/>
      <w:marBottom w:val="0"/>
      <w:divBdr>
        <w:top w:val="none" w:sz="0" w:space="0" w:color="auto"/>
        <w:left w:val="none" w:sz="0" w:space="0" w:color="auto"/>
        <w:bottom w:val="none" w:sz="0" w:space="0" w:color="auto"/>
        <w:right w:val="none" w:sz="0" w:space="0" w:color="auto"/>
      </w:divBdr>
      <w:divsChild>
        <w:div w:id="400829137">
          <w:marLeft w:val="0"/>
          <w:marRight w:val="0"/>
          <w:marTop w:val="0"/>
          <w:marBottom w:val="0"/>
          <w:divBdr>
            <w:top w:val="none" w:sz="0" w:space="0" w:color="auto"/>
            <w:left w:val="none" w:sz="0" w:space="0" w:color="auto"/>
            <w:bottom w:val="none" w:sz="0" w:space="0" w:color="auto"/>
            <w:right w:val="none" w:sz="0" w:space="0" w:color="auto"/>
          </w:divBdr>
          <w:divsChild>
            <w:div w:id="1976251674">
              <w:marLeft w:val="0"/>
              <w:marRight w:val="0"/>
              <w:marTop w:val="0"/>
              <w:marBottom w:val="0"/>
              <w:divBdr>
                <w:top w:val="none" w:sz="0" w:space="0" w:color="auto"/>
                <w:left w:val="none" w:sz="0" w:space="0" w:color="auto"/>
                <w:bottom w:val="none" w:sz="0" w:space="0" w:color="auto"/>
                <w:right w:val="none" w:sz="0" w:space="0" w:color="auto"/>
              </w:divBdr>
            </w:div>
            <w:div w:id="556624385">
              <w:marLeft w:val="0"/>
              <w:marRight w:val="0"/>
              <w:marTop w:val="0"/>
              <w:marBottom w:val="0"/>
              <w:divBdr>
                <w:top w:val="none" w:sz="0" w:space="0" w:color="auto"/>
                <w:left w:val="none" w:sz="0" w:space="0" w:color="auto"/>
                <w:bottom w:val="none" w:sz="0" w:space="0" w:color="auto"/>
                <w:right w:val="none" w:sz="0" w:space="0" w:color="auto"/>
              </w:divBdr>
            </w:div>
            <w:div w:id="815296857">
              <w:marLeft w:val="0"/>
              <w:marRight w:val="0"/>
              <w:marTop w:val="0"/>
              <w:marBottom w:val="0"/>
              <w:divBdr>
                <w:top w:val="none" w:sz="0" w:space="0" w:color="auto"/>
                <w:left w:val="none" w:sz="0" w:space="0" w:color="auto"/>
                <w:bottom w:val="none" w:sz="0" w:space="0" w:color="auto"/>
                <w:right w:val="none" w:sz="0" w:space="0" w:color="auto"/>
              </w:divBdr>
              <w:divsChild>
                <w:div w:id="423768926">
                  <w:marLeft w:val="0"/>
                  <w:marRight w:val="0"/>
                  <w:marTop w:val="0"/>
                  <w:marBottom w:val="0"/>
                  <w:divBdr>
                    <w:top w:val="none" w:sz="0" w:space="0" w:color="auto"/>
                    <w:left w:val="none" w:sz="0" w:space="0" w:color="auto"/>
                    <w:bottom w:val="none" w:sz="0" w:space="0" w:color="auto"/>
                    <w:right w:val="none" w:sz="0" w:space="0" w:color="auto"/>
                  </w:divBdr>
                  <w:divsChild>
                    <w:div w:id="45220725">
                      <w:marLeft w:val="0"/>
                      <w:marRight w:val="0"/>
                      <w:marTop w:val="0"/>
                      <w:marBottom w:val="0"/>
                      <w:divBdr>
                        <w:top w:val="none" w:sz="0" w:space="0" w:color="auto"/>
                        <w:left w:val="none" w:sz="0" w:space="0" w:color="auto"/>
                        <w:bottom w:val="none" w:sz="0" w:space="0" w:color="auto"/>
                        <w:right w:val="none" w:sz="0" w:space="0" w:color="auto"/>
                      </w:divBdr>
                      <w:divsChild>
                        <w:div w:id="302152522">
                          <w:marLeft w:val="0"/>
                          <w:marRight w:val="0"/>
                          <w:marTop w:val="0"/>
                          <w:marBottom w:val="0"/>
                          <w:divBdr>
                            <w:top w:val="none" w:sz="0" w:space="0" w:color="auto"/>
                            <w:left w:val="none" w:sz="0" w:space="0" w:color="auto"/>
                            <w:bottom w:val="none" w:sz="0" w:space="0" w:color="auto"/>
                            <w:right w:val="none" w:sz="0" w:space="0" w:color="auto"/>
                          </w:divBdr>
                          <w:divsChild>
                            <w:div w:id="1471442909">
                              <w:marLeft w:val="0"/>
                              <w:marRight w:val="0"/>
                              <w:marTop w:val="0"/>
                              <w:marBottom w:val="0"/>
                              <w:divBdr>
                                <w:top w:val="none" w:sz="0" w:space="0" w:color="auto"/>
                                <w:left w:val="none" w:sz="0" w:space="0" w:color="auto"/>
                                <w:bottom w:val="none" w:sz="0" w:space="0" w:color="auto"/>
                                <w:right w:val="none" w:sz="0" w:space="0" w:color="auto"/>
                              </w:divBdr>
                            </w:div>
                            <w:div w:id="3805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0B7gTq3RBfByGUHplVWM5czRpNUd4b2RIRkwxRTZnVEtWOU5F" TargetMode="External"/><Relationship Id="rId13" Type="http://schemas.openxmlformats.org/officeDocument/2006/relationships/hyperlink" Target="mailto:aguaparalavida+unsubscribe@googlegroups.com" TargetMode="External"/><Relationship Id="rId3" Type="http://schemas.openxmlformats.org/officeDocument/2006/relationships/settings" Target="settings.xml"/><Relationship Id="rId7" Type="http://schemas.openxmlformats.org/officeDocument/2006/relationships/hyperlink" Target="https://actionnetwork.org/petitions/urge-ley-que-priorice-comunidades-y-ambiente-y-no-la-hidrocracia" TargetMode="External"/><Relationship Id="rId12" Type="http://schemas.openxmlformats.org/officeDocument/2006/relationships/hyperlink" Target="https://actionnetwork.org/forms/como-veo-la-crisis-del-agua-en-mexic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open?id=0B7gTq3RBfByGNVVaVTRIYS1LeFlIWFdGUnUzSmVqR3VoUzB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cs.google.com/document/d/15KiwrcQYCklRCMLEcG_ucJyvA68cYdh5XwqYP051yWA/edit?usp=sharing" TargetMode="External"/><Relationship Id="rId4" Type="http://schemas.openxmlformats.org/officeDocument/2006/relationships/webSettings" Target="webSettings.xml"/><Relationship Id="rId9" Type="http://schemas.openxmlformats.org/officeDocument/2006/relationships/hyperlink" Target="https://drive.google.com/open?id=0B7gTq3RBfByGdlVCUW1FOTg2Ymc2RnBKREdzenVtZFBYbUlr" TargetMode="External"/><Relationship Id="rId14" Type="http://schemas.openxmlformats.org/officeDocument/2006/relationships/hyperlink" Target="https://groups.google.com/d/msgid/aguaparalavida/CALN%3DCZCBr7w%3DMDdHNJaGQLLog-piaJtPrTQ3-GbQ-xLOcin_Vw%40mail.gmail.com?utm_medium=email&amp;utm_source=foo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2770</Words>
  <Characters>15238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Ramirez Rivera</dc:creator>
  <cp:keywords/>
  <dc:description/>
  <cp:lastModifiedBy>Humberto Ramirez Rivera</cp:lastModifiedBy>
  <cp:revision>2</cp:revision>
  <dcterms:created xsi:type="dcterms:W3CDTF">2019-09-18T17:36:00Z</dcterms:created>
  <dcterms:modified xsi:type="dcterms:W3CDTF">2019-09-18T17:49:00Z</dcterms:modified>
</cp:coreProperties>
</file>